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4901" w14:textId="77777777" w:rsidR="00365F3E" w:rsidRDefault="00000000">
      <w:pPr>
        <w:pStyle w:val="Standard"/>
        <w:tabs>
          <w:tab w:val="center" w:pos="4395"/>
          <w:tab w:val="right" w:pos="8931"/>
        </w:tabs>
        <w:spacing w:before="60" w:after="60" w:line="276" w:lineRule="auto"/>
        <w:ind w:left="-141" w:hanging="285"/>
        <w:jc w:val="center"/>
      </w:pPr>
      <w:r>
        <w:rPr>
          <w:noProof/>
        </w:rPr>
        <w:drawing>
          <wp:inline distT="0" distB="0" distL="0" distR="0" wp14:anchorId="550791AE" wp14:editId="1E6C927C">
            <wp:extent cx="5759988" cy="647669"/>
            <wp:effectExtent l="0" t="0" r="0" b="31"/>
            <wp:docPr id="1437410867" name="image1.png" descr="ciąg logotypów (1) Fundusze Europejskie dla Rozwoju Społecznego, (2) Dofinansowane przez Unię Europejską, (3) PARP Grupa PF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59988" cy="647669"/>
                    </a:xfrm>
                    <a:prstGeom prst="rect">
                      <a:avLst/>
                    </a:prstGeom>
                    <a:noFill/>
                    <a:ln>
                      <a:noFill/>
                      <a:prstDash/>
                    </a:ln>
                  </pic:spPr>
                </pic:pic>
              </a:graphicData>
            </a:graphic>
          </wp:inline>
        </w:drawing>
      </w:r>
    </w:p>
    <w:p w14:paraId="32A07E03" w14:textId="77777777" w:rsidR="00365F3E" w:rsidRDefault="00000000">
      <w:pPr>
        <w:pStyle w:val="Standard"/>
        <w:tabs>
          <w:tab w:val="center" w:pos="4536"/>
          <w:tab w:val="right" w:pos="9072"/>
        </w:tabs>
        <w:spacing w:before="60" w:after="60" w:line="276" w:lineRule="auto"/>
        <w:jc w:val="right"/>
      </w:pPr>
      <w:r>
        <w:rPr>
          <w:rFonts w:ascii="Open Sans" w:eastAsia="Open Sans" w:hAnsi="Open Sans" w:cs="Open Sans"/>
          <w:i/>
          <w:color w:val="000000"/>
          <w:sz w:val="24"/>
          <w:szCs w:val="24"/>
        </w:rPr>
        <w:t>Załącznik nr 1 do Regulaminu rekrutacji</w:t>
      </w:r>
      <w:r>
        <w:rPr>
          <w:rFonts w:ascii="Open Sans" w:eastAsia="Open Sans" w:hAnsi="Open Sans" w:cs="Open Sans"/>
          <w:i/>
          <w:sz w:val="24"/>
          <w:szCs w:val="24"/>
        </w:rPr>
        <w:t xml:space="preserve"> i uczestnictwa w projekcie</w:t>
      </w:r>
    </w:p>
    <w:p w14:paraId="520EF9FA" w14:textId="77777777" w:rsidR="00365F3E" w:rsidRDefault="00365F3E">
      <w:pPr>
        <w:pStyle w:val="Standard"/>
        <w:tabs>
          <w:tab w:val="center" w:pos="4536"/>
          <w:tab w:val="right" w:pos="9072"/>
        </w:tabs>
        <w:spacing w:before="60" w:after="60" w:line="276" w:lineRule="auto"/>
        <w:jc w:val="right"/>
        <w:rPr>
          <w:rFonts w:ascii="Open Sans" w:eastAsia="Open Sans" w:hAnsi="Open Sans" w:cs="Open Sans"/>
          <w:i/>
          <w:color w:val="000000"/>
          <w:sz w:val="24"/>
          <w:szCs w:val="24"/>
        </w:rPr>
      </w:pPr>
    </w:p>
    <w:p w14:paraId="2398D133" w14:textId="77777777" w:rsidR="00365F3E" w:rsidRDefault="00000000">
      <w:pPr>
        <w:pStyle w:val="Standard"/>
        <w:tabs>
          <w:tab w:val="center" w:pos="4536"/>
          <w:tab w:val="right" w:pos="9072"/>
        </w:tabs>
        <w:spacing w:before="60" w:after="60" w:line="276" w:lineRule="auto"/>
        <w:jc w:val="center"/>
      </w:pPr>
      <w:r>
        <w:rPr>
          <w:rFonts w:ascii="Open Sans" w:eastAsia="Open Sans" w:hAnsi="Open Sans" w:cs="Open Sans"/>
          <w:b/>
          <w:color w:val="000000"/>
          <w:sz w:val="32"/>
          <w:szCs w:val="32"/>
        </w:rPr>
        <w:t>WNIOSEK O UDZIELENIE WSPARCIA</w:t>
      </w:r>
    </w:p>
    <w:p w14:paraId="389E6227" w14:textId="77777777" w:rsidR="00365F3E" w:rsidRDefault="00000000">
      <w:pPr>
        <w:pStyle w:val="Standard"/>
        <w:tabs>
          <w:tab w:val="center" w:pos="4536"/>
          <w:tab w:val="right" w:pos="9072"/>
        </w:tabs>
        <w:spacing w:before="60" w:after="60" w:line="276" w:lineRule="auto"/>
        <w:jc w:val="center"/>
      </w:pPr>
      <w:r>
        <w:rPr>
          <w:rFonts w:ascii="Open Sans" w:eastAsia="Open Sans" w:hAnsi="Open Sans" w:cs="Open Sans"/>
          <w:sz w:val="26"/>
          <w:szCs w:val="26"/>
        </w:rPr>
        <w:t>(wersja 06.00 z dnia 02.12.2024)</w:t>
      </w:r>
    </w:p>
    <w:p w14:paraId="2F2836BB" w14:textId="77777777" w:rsidR="00365F3E" w:rsidRDefault="00365F3E">
      <w:pPr>
        <w:pStyle w:val="Standard"/>
        <w:tabs>
          <w:tab w:val="center" w:pos="4536"/>
          <w:tab w:val="right" w:pos="9072"/>
        </w:tabs>
        <w:spacing w:before="60" w:after="60" w:line="276" w:lineRule="auto"/>
        <w:jc w:val="center"/>
        <w:rPr>
          <w:rFonts w:ascii="Open Sans" w:eastAsia="Open Sans" w:hAnsi="Open Sans" w:cs="Open Sans"/>
          <w:b/>
          <w:color w:val="000000"/>
          <w:sz w:val="24"/>
          <w:szCs w:val="24"/>
        </w:rPr>
      </w:pPr>
    </w:p>
    <w:p w14:paraId="34C85F21" w14:textId="77777777" w:rsidR="00365F3E" w:rsidRDefault="00000000">
      <w:pPr>
        <w:pStyle w:val="Standard"/>
        <w:spacing w:before="60" w:after="60" w:line="276" w:lineRule="auto"/>
        <w:jc w:val="center"/>
      </w:pPr>
      <w:r>
        <w:rPr>
          <w:rFonts w:ascii="Open Sans" w:eastAsia="Open Sans" w:hAnsi="Open Sans" w:cs="Open Sans"/>
          <w:color w:val="000000"/>
          <w:sz w:val="24"/>
          <w:szCs w:val="24"/>
        </w:rPr>
        <w:t>projektu pt. „</w:t>
      </w:r>
      <w:r>
        <w:rPr>
          <w:rFonts w:ascii="Open Sans" w:eastAsia="Open Sans" w:hAnsi="Open Sans" w:cs="Open Sans"/>
          <w:i/>
          <w:color w:val="000000"/>
          <w:sz w:val="24"/>
          <w:szCs w:val="24"/>
        </w:rPr>
        <w:t xml:space="preserve">USŁUGI ROZWOJOWE 4.0 - wsparcie podmiotów BUR w obszarze tworzenia, rozwoju i sprzedaży nowych form usług rozwojowych </w:t>
      </w:r>
      <w:r>
        <w:rPr>
          <w:rFonts w:ascii="Open Sans" w:eastAsia="Open Sans" w:hAnsi="Open Sans" w:cs="Open Sans"/>
          <w:i/>
          <w:color w:val="000000"/>
          <w:sz w:val="24"/>
          <w:szCs w:val="24"/>
        </w:rPr>
        <w:br/>
        <w:t>lub wykorzystaniu nowych technologii</w:t>
      </w:r>
      <w:r>
        <w:rPr>
          <w:rFonts w:ascii="Open Sans" w:eastAsia="Open Sans" w:hAnsi="Open Sans" w:cs="Open Sans"/>
          <w:color w:val="000000"/>
          <w:sz w:val="24"/>
          <w:szCs w:val="24"/>
        </w:rPr>
        <w:t>”</w:t>
      </w:r>
    </w:p>
    <w:p w14:paraId="05F63B80" w14:textId="77777777" w:rsidR="00365F3E" w:rsidRDefault="00000000">
      <w:pPr>
        <w:pStyle w:val="Standard"/>
        <w:spacing w:before="60" w:after="60" w:line="276" w:lineRule="auto"/>
        <w:jc w:val="center"/>
      </w:pPr>
      <w:r>
        <w:rPr>
          <w:rFonts w:ascii="Open Sans" w:eastAsia="Open Sans" w:hAnsi="Open Sans" w:cs="Open Sans"/>
          <w:color w:val="000000"/>
          <w:sz w:val="24"/>
          <w:szCs w:val="24"/>
        </w:rPr>
        <w:t>realizowanego w ramach </w:t>
      </w:r>
    </w:p>
    <w:p w14:paraId="52554E0E" w14:textId="77777777" w:rsidR="00365F3E" w:rsidRDefault="00000000">
      <w:pPr>
        <w:pStyle w:val="Standard"/>
        <w:spacing w:before="60" w:after="60" w:line="276" w:lineRule="auto"/>
        <w:jc w:val="center"/>
      </w:pPr>
      <w:r>
        <w:rPr>
          <w:rFonts w:ascii="Open Sans" w:eastAsia="Open Sans" w:hAnsi="Open Sans" w:cs="Open Sans"/>
          <w:color w:val="000000"/>
          <w:sz w:val="24"/>
          <w:szCs w:val="24"/>
        </w:rPr>
        <w:t>Programu Fundusze Europejskie dla Rozwoju Społecznego 2021-2027</w:t>
      </w:r>
    </w:p>
    <w:p w14:paraId="2DA03D8A" w14:textId="77777777" w:rsidR="00365F3E" w:rsidRDefault="00000000">
      <w:pPr>
        <w:pStyle w:val="Standard"/>
        <w:spacing w:before="60" w:after="60" w:line="276" w:lineRule="auto"/>
        <w:jc w:val="center"/>
      </w:pPr>
      <w:r>
        <w:rPr>
          <w:rFonts w:ascii="Open Sans" w:eastAsia="Open Sans" w:hAnsi="Open Sans" w:cs="Open Sans"/>
          <w:color w:val="000000"/>
          <w:sz w:val="24"/>
          <w:szCs w:val="24"/>
        </w:rPr>
        <w:t>Działanie 1.3 Kadry nowoczesnej gospodarki</w:t>
      </w:r>
    </w:p>
    <w:p w14:paraId="7765916D" w14:textId="77777777" w:rsidR="00365F3E" w:rsidRDefault="00000000">
      <w:pPr>
        <w:pStyle w:val="Standard"/>
        <w:spacing w:before="60" w:after="60" w:line="276" w:lineRule="auto"/>
        <w:jc w:val="center"/>
      </w:pPr>
      <w:r>
        <w:rPr>
          <w:rFonts w:ascii="Open Sans" w:eastAsia="Open Sans" w:hAnsi="Open Sans" w:cs="Open Sans"/>
          <w:b/>
          <w:color w:val="000000"/>
          <w:sz w:val="24"/>
          <w:szCs w:val="24"/>
        </w:rPr>
        <w:t>przez: Regionalne Centrum Technologii i Wiedzy “INTERIOR” Sp. z o.o.</w:t>
      </w:r>
    </w:p>
    <w:p w14:paraId="0E88E894" w14:textId="77777777" w:rsidR="00365F3E" w:rsidRDefault="00000000">
      <w:pPr>
        <w:pStyle w:val="Standard"/>
        <w:spacing w:before="60" w:after="60" w:line="276" w:lineRule="auto"/>
        <w:jc w:val="center"/>
      </w:pPr>
      <w:r>
        <w:rPr>
          <w:rFonts w:ascii="Open Sans" w:eastAsia="Open Sans" w:hAnsi="Open Sans" w:cs="Open Sans"/>
          <w:color w:val="000000"/>
          <w:sz w:val="24"/>
          <w:szCs w:val="24"/>
        </w:rPr>
        <w:t>Numer Projektu: FERS.01.03- IP.09-0015/23</w:t>
      </w:r>
    </w:p>
    <w:p w14:paraId="354F317C" w14:textId="77777777" w:rsidR="00365F3E" w:rsidRDefault="00365F3E">
      <w:pPr>
        <w:pStyle w:val="Standard"/>
        <w:tabs>
          <w:tab w:val="center" w:pos="4536"/>
          <w:tab w:val="right" w:pos="9072"/>
        </w:tabs>
        <w:spacing w:before="60" w:after="60" w:line="276" w:lineRule="auto"/>
        <w:jc w:val="center"/>
        <w:rPr>
          <w:rFonts w:ascii="Open Sans" w:eastAsia="Open Sans" w:hAnsi="Open Sans" w:cs="Open Sans"/>
          <w:b/>
          <w:color w:val="000000"/>
          <w:sz w:val="24"/>
          <w:szCs w:val="24"/>
        </w:rPr>
      </w:pPr>
    </w:p>
    <w:p w14:paraId="3A2A32F8" w14:textId="77777777" w:rsidR="00365F3E" w:rsidRDefault="00000000">
      <w:pPr>
        <w:pStyle w:val="Standard"/>
        <w:tabs>
          <w:tab w:val="center" w:pos="4536"/>
          <w:tab w:val="right" w:pos="9072"/>
        </w:tabs>
        <w:spacing w:before="60" w:after="60" w:line="276" w:lineRule="auto"/>
        <w:jc w:val="center"/>
      </w:pPr>
      <w:r>
        <w:rPr>
          <w:rFonts w:ascii="Open Sans" w:eastAsia="Open Sans" w:hAnsi="Open Sans" w:cs="Open Sans"/>
          <w:b/>
          <w:color w:val="000000"/>
          <w:sz w:val="24"/>
          <w:szCs w:val="24"/>
        </w:rPr>
        <w:t xml:space="preserve">FORMULARZ PROSIMY UZUPEŁNIĆ DRUKOWANYMI LITERAMI, </w:t>
      </w:r>
      <w:r>
        <w:rPr>
          <w:rFonts w:ascii="Open Sans" w:eastAsia="Open Sans" w:hAnsi="Open Sans" w:cs="Open Sans"/>
          <w:b/>
          <w:color w:val="000000"/>
          <w:sz w:val="24"/>
          <w:szCs w:val="24"/>
        </w:rPr>
        <w:br/>
        <w:t>A POLA WYBORU ZAZNACZYĆ „X”</w:t>
      </w:r>
    </w:p>
    <w:p w14:paraId="7FF23486" w14:textId="77777777" w:rsidR="00365F3E" w:rsidRDefault="00000000">
      <w:pPr>
        <w:pStyle w:val="Standard"/>
        <w:tabs>
          <w:tab w:val="center" w:pos="4536"/>
          <w:tab w:val="right" w:pos="9072"/>
        </w:tabs>
        <w:spacing w:before="60" w:after="60" w:line="276" w:lineRule="auto"/>
        <w:jc w:val="right"/>
      </w:pPr>
      <w:r>
        <w:rPr>
          <w:rFonts w:ascii="Open Sans" w:eastAsia="Open Sans" w:hAnsi="Open Sans" w:cs="Open Sans"/>
          <w:b/>
          <w:color w:val="000000"/>
          <w:sz w:val="24"/>
          <w:szCs w:val="24"/>
        </w:rPr>
        <w:t xml:space="preserve"> </w:t>
      </w:r>
    </w:p>
    <w:tbl>
      <w:tblPr>
        <w:tblW w:w="9525" w:type="dxa"/>
        <w:tblLayout w:type="fixed"/>
        <w:tblCellMar>
          <w:left w:w="10" w:type="dxa"/>
          <w:right w:w="10" w:type="dxa"/>
        </w:tblCellMar>
        <w:tblLook w:val="04A0" w:firstRow="1" w:lastRow="0" w:firstColumn="1" w:lastColumn="0" w:noHBand="0" w:noVBand="1"/>
      </w:tblPr>
      <w:tblGrid>
        <w:gridCol w:w="3075"/>
        <w:gridCol w:w="2805"/>
        <w:gridCol w:w="1245"/>
        <w:gridCol w:w="645"/>
        <w:gridCol w:w="1755"/>
      </w:tblGrid>
      <w:tr w:rsidR="00365F3E" w14:paraId="6F69770D" w14:textId="77777777">
        <w:tblPrEx>
          <w:tblCellMar>
            <w:top w:w="0" w:type="dxa"/>
            <w:bottom w:w="0" w:type="dxa"/>
          </w:tblCellMar>
        </w:tblPrEx>
        <w:trPr>
          <w:trHeight w:val="454"/>
        </w:trPr>
        <w:tc>
          <w:tcPr>
            <w:tcW w:w="952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09D5F01E" w14:textId="77777777" w:rsidR="00365F3E" w:rsidRDefault="00000000">
            <w:pPr>
              <w:pStyle w:val="Standard"/>
              <w:spacing w:before="60" w:after="60" w:line="276" w:lineRule="auto"/>
            </w:pPr>
            <w:r>
              <w:rPr>
                <w:rFonts w:ascii="Open Sans" w:eastAsia="Open Sans" w:hAnsi="Open Sans" w:cs="Open Sans"/>
                <w:b/>
                <w:sz w:val="24"/>
                <w:szCs w:val="24"/>
              </w:rPr>
              <w:t>1. INFORMACJE PODSTAWOWE:</w:t>
            </w:r>
          </w:p>
        </w:tc>
      </w:tr>
      <w:tr w:rsidR="00365F3E" w14:paraId="7B835F2D"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092ADA" w14:textId="77777777" w:rsidR="00365F3E" w:rsidRDefault="00000000">
            <w:pPr>
              <w:pStyle w:val="Standard"/>
              <w:spacing w:before="60" w:after="60" w:line="276" w:lineRule="auto"/>
              <w:jc w:val="left"/>
            </w:pPr>
            <w:r>
              <w:rPr>
                <w:rFonts w:ascii="Open Sans" w:eastAsia="Open Sans" w:hAnsi="Open Sans" w:cs="Open Sans"/>
                <w:sz w:val="24"/>
                <w:szCs w:val="24"/>
              </w:rPr>
              <w:t>Nazwa Podmiotu BUR (pełna nazwa zgodna z dokumentem rejestrowym)</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BDD439"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088F5CF0"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9E744B2" w14:textId="77777777" w:rsidR="00365F3E" w:rsidRDefault="00000000">
            <w:pPr>
              <w:pStyle w:val="Standard"/>
              <w:spacing w:before="60" w:after="60" w:line="276" w:lineRule="auto"/>
              <w:jc w:val="left"/>
            </w:pPr>
            <w:r>
              <w:rPr>
                <w:rFonts w:ascii="Open Sans" w:eastAsia="Open Sans" w:hAnsi="Open Sans" w:cs="Open Sans"/>
                <w:sz w:val="24"/>
                <w:szCs w:val="24"/>
              </w:rPr>
              <w:t>Forma prawna</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434A8A"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52215242"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ED1DA1" w14:textId="77777777" w:rsidR="00365F3E" w:rsidRDefault="00000000">
            <w:pPr>
              <w:pStyle w:val="Standard"/>
              <w:spacing w:before="60" w:after="60" w:line="276" w:lineRule="auto"/>
              <w:jc w:val="left"/>
            </w:pPr>
            <w:r>
              <w:rPr>
                <w:rFonts w:ascii="Open Sans" w:eastAsia="Open Sans" w:hAnsi="Open Sans" w:cs="Open Sans"/>
                <w:sz w:val="24"/>
                <w:szCs w:val="24"/>
              </w:rPr>
              <w:t>Numer KRS (jeśli dotyczy)</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969D66"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0979941C"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35D7FA6" w14:textId="77777777" w:rsidR="00365F3E" w:rsidRDefault="00000000">
            <w:pPr>
              <w:pStyle w:val="Standard"/>
              <w:spacing w:before="60" w:after="60" w:line="276" w:lineRule="auto"/>
              <w:jc w:val="left"/>
            </w:pPr>
            <w:r>
              <w:rPr>
                <w:rFonts w:ascii="Open Sans" w:eastAsia="Open Sans" w:hAnsi="Open Sans" w:cs="Open Sans"/>
                <w:sz w:val="24"/>
                <w:szCs w:val="24"/>
              </w:rPr>
              <w:t>Telefon</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F6DCB2" w14:textId="77777777" w:rsidR="00365F3E" w:rsidRDefault="00365F3E">
            <w:pPr>
              <w:pStyle w:val="Standard"/>
              <w:spacing w:before="60" w:after="60" w:line="276" w:lineRule="auto"/>
              <w:jc w:val="left"/>
              <w:rPr>
                <w:rFonts w:ascii="Open Sans" w:eastAsia="Open Sans" w:hAnsi="Open Sans" w:cs="Open Sans"/>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D7D66E3" w14:textId="77777777" w:rsidR="00365F3E" w:rsidRDefault="00000000">
            <w:pPr>
              <w:pStyle w:val="Standard"/>
              <w:spacing w:before="60" w:after="60" w:line="276" w:lineRule="auto"/>
              <w:jc w:val="left"/>
            </w:pPr>
            <w:r>
              <w:rPr>
                <w:rFonts w:ascii="Open Sans" w:eastAsia="Open Sans" w:hAnsi="Open Sans" w:cs="Open Sans"/>
                <w:sz w:val="24"/>
                <w:szCs w:val="24"/>
              </w:rPr>
              <w:t>NIP</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E10495"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3292ADE8"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833B0B2" w14:textId="77777777" w:rsidR="00365F3E" w:rsidRDefault="00000000">
            <w:pPr>
              <w:pStyle w:val="Standard"/>
              <w:spacing w:before="60" w:after="60" w:line="276" w:lineRule="auto"/>
              <w:jc w:val="left"/>
            </w:pPr>
            <w:r>
              <w:rPr>
                <w:rFonts w:ascii="Open Sans" w:eastAsia="Open Sans" w:hAnsi="Open Sans" w:cs="Open Sans"/>
                <w:sz w:val="24"/>
                <w:szCs w:val="24"/>
              </w:rPr>
              <w:t>E-mail</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0E4AD3" w14:textId="77777777" w:rsidR="00365F3E" w:rsidRDefault="00365F3E">
            <w:pPr>
              <w:pStyle w:val="Standard"/>
              <w:spacing w:before="60" w:after="60" w:line="276" w:lineRule="auto"/>
              <w:jc w:val="left"/>
              <w:rPr>
                <w:rFonts w:ascii="Open Sans" w:eastAsia="Open Sans" w:hAnsi="Open Sans" w:cs="Open Sans"/>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9592FEF" w14:textId="77777777" w:rsidR="00365F3E" w:rsidRDefault="00000000">
            <w:pPr>
              <w:pStyle w:val="Standard"/>
              <w:spacing w:before="60" w:after="60" w:line="276" w:lineRule="auto"/>
              <w:jc w:val="left"/>
            </w:pPr>
            <w:r>
              <w:rPr>
                <w:rFonts w:ascii="Open Sans" w:eastAsia="Open Sans" w:hAnsi="Open Sans" w:cs="Open Sans"/>
                <w:sz w:val="24"/>
                <w:szCs w:val="24"/>
              </w:rPr>
              <w:t>REGON</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90AEE6"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5A0AA6C9"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0267CF7" w14:textId="77777777" w:rsidR="00365F3E" w:rsidRDefault="00000000">
            <w:pPr>
              <w:pStyle w:val="Standard"/>
              <w:spacing w:before="60" w:after="60" w:line="276" w:lineRule="auto"/>
              <w:jc w:val="left"/>
            </w:pPr>
            <w:r>
              <w:rPr>
                <w:rFonts w:ascii="Open Sans" w:eastAsia="Open Sans" w:hAnsi="Open Sans" w:cs="Open Sans"/>
                <w:sz w:val="24"/>
                <w:szCs w:val="24"/>
              </w:rPr>
              <w:t>Fax</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94E7D9" w14:textId="77777777" w:rsidR="00365F3E" w:rsidRDefault="00365F3E">
            <w:pPr>
              <w:pStyle w:val="Standard"/>
              <w:spacing w:before="60" w:after="60" w:line="276" w:lineRule="auto"/>
              <w:jc w:val="left"/>
              <w:rPr>
                <w:rFonts w:ascii="Open Sans" w:eastAsia="Open Sans" w:hAnsi="Open Sans" w:cs="Open Sans"/>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E8F3AB0" w14:textId="77777777" w:rsidR="00365F3E" w:rsidRDefault="00000000">
            <w:pPr>
              <w:pStyle w:val="Standard"/>
              <w:spacing w:before="60" w:after="60" w:line="276" w:lineRule="auto"/>
              <w:jc w:val="left"/>
            </w:pPr>
            <w:r>
              <w:rPr>
                <w:rFonts w:ascii="Open Sans" w:eastAsia="Open Sans" w:hAnsi="Open Sans" w:cs="Open Sans"/>
                <w:sz w:val="24"/>
                <w:szCs w:val="24"/>
              </w:rPr>
              <w:t>PKD</w:t>
            </w:r>
            <w:r>
              <w:rPr>
                <w:rStyle w:val="Odwoanieprzypisudolnego"/>
                <w:rFonts w:ascii="Open Sans" w:eastAsia="Open Sans" w:hAnsi="Open Sans" w:cs="Open Sans"/>
                <w:sz w:val="24"/>
                <w:szCs w:val="24"/>
              </w:rPr>
              <w:footnoteReference w:id="1"/>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CB3705"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612133F3"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5AD6367" w14:textId="77777777" w:rsidR="00365F3E" w:rsidRDefault="00000000">
            <w:pPr>
              <w:pStyle w:val="Standard"/>
              <w:spacing w:before="60" w:after="60" w:line="276" w:lineRule="auto"/>
              <w:jc w:val="left"/>
            </w:pPr>
            <w:r>
              <w:rPr>
                <w:rFonts w:ascii="Open Sans" w:eastAsia="Open Sans" w:hAnsi="Open Sans" w:cs="Open Sans"/>
                <w:sz w:val="24"/>
                <w:szCs w:val="24"/>
              </w:rPr>
              <w:lastRenderedPageBreak/>
              <w:t>Typ instytucji</w:t>
            </w:r>
            <w:r>
              <w:rPr>
                <w:rStyle w:val="Odwoanieprzypisudolnego"/>
                <w:rFonts w:ascii="Open Sans" w:eastAsia="Open Sans" w:hAnsi="Open Sans" w:cs="Open Sans"/>
                <w:sz w:val="24"/>
                <w:szCs w:val="24"/>
              </w:rPr>
              <w:footnoteReference w:id="2"/>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CB6652"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0A593D29" w14:textId="77777777">
        <w:tblPrEx>
          <w:tblCellMar>
            <w:top w:w="0" w:type="dxa"/>
            <w:bottom w:w="0" w:type="dxa"/>
          </w:tblCellMar>
        </w:tblPrEx>
        <w:trPr>
          <w:trHeight w:val="454"/>
        </w:trPr>
        <w:tc>
          <w:tcPr>
            <w:tcW w:w="30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1D2DB26" w14:textId="77777777" w:rsidR="00365F3E" w:rsidRDefault="00000000">
            <w:pPr>
              <w:pStyle w:val="Standard"/>
              <w:spacing w:before="60" w:after="60" w:line="276" w:lineRule="auto"/>
              <w:jc w:val="left"/>
            </w:pPr>
            <w:r>
              <w:rPr>
                <w:rFonts w:ascii="Open Sans" w:eastAsia="Open Sans" w:hAnsi="Open Sans" w:cs="Open Sans"/>
                <w:sz w:val="24"/>
                <w:szCs w:val="24"/>
              </w:rPr>
              <w:t>Adres siedziby</w:t>
            </w:r>
          </w:p>
          <w:p w14:paraId="212E33E6" w14:textId="77777777" w:rsidR="00365F3E" w:rsidRDefault="00000000">
            <w:pPr>
              <w:pStyle w:val="Standard"/>
              <w:spacing w:before="60" w:after="60" w:line="276" w:lineRule="auto"/>
              <w:jc w:val="left"/>
            </w:pPr>
            <w:r>
              <w:rPr>
                <w:rFonts w:ascii="Open Sans" w:eastAsia="Open Sans" w:hAnsi="Open Sans" w:cs="Open Sans"/>
                <w:sz w:val="24"/>
                <w:szCs w:val="24"/>
              </w:rPr>
              <w:t>Przedsiębiorcy</w:t>
            </w: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0489B209" w14:textId="77777777" w:rsidR="00365F3E" w:rsidRDefault="00000000">
            <w:pPr>
              <w:pStyle w:val="Standard"/>
              <w:spacing w:before="60" w:after="60" w:line="276" w:lineRule="auto"/>
              <w:jc w:val="left"/>
            </w:pPr>
            <w:r>
              <w:rPr>
                <w:rFonts w:ascii="Open Sans" w:eastAsia="Open Sans" w:hAnsi="Open Sans" w:cs="Open Sans"/>
                <w:color w:val="000000"/>
                <w:sz w:val="24"/>
                <w:szCs w:val="24"/>
              </w:rPr>
              <w:t>Kraj</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7FAE94"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5C13EB07"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C8BF5C2"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405FDF3B" w14:textId="77777777" w:rsidR="00365F3E" w:rsidRDefault="00000000">
            <w:pPr>
              <w:pStyle w:val="Standard"/>
              <w:spacing w:before="60" w:after="60" w:line="276" w:lineRule="auto"/>
              <w:jc w:val="left"/>
            </w:pPr>
            <w:r>
              <w:rPr>
                <w:rFonts w:ascii="Open Sans" w:eastAsia="Open Sans" w:hAnsi="Open Sans" w:cs="Open Sans"/>
                <w:color w:val="000000"/>
                <w:sz w:val="24"/>
                <w:szCs w:val="24"/>
              </w:rPr>
              <w:t>Województwo</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03A669"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59DAFF1F"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32C4011"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53A27B74" w14:textId="77777777" w:rsidR="00365F3E" w:rsidRDefault="00000000">
            <w:pPr>
              <w:pStyle w:val="Standard"/>
              <w:spacing w:before="60" w:after="60" w:line="276" w:lineRule="auto"/>
              <w:jc w:val="left"/>
            </w:pPr>
            <w:r>
              <w:rPr>
                <w:rFonts w:ascii="Open Sans" w:eastAsia="Open Sans" w:hAnsi="Open Sans" w:cs="Open Sans"/>
                <w:sz w:val="24"/>
                <w:szCs w:val="24"/>
              </w:rPr>
              <w:t>Powiat</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670296"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4A846D30"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17A1ECE"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04FC96D0" w14:textId="77777777" w:rsidR="00365F3E" w:rsidRDefault="00000000">
            <w:pPr>
              <w:pStyle w:val="Standard"/>
              <w:spacing w:before="60" w:after="60" w:line="276" w:lineRule="auto"/>
              <w:jc w:val="left"/>
            </w:pPr>
            <w:r>
              <w:rPr>
                <w:rFonts w:ascii="Open Sans" w:eastAsia="Open Sans" w:hAnsi="Open Sans" w:cs="Open Sans"/>
                <w:sz w:val="24"/>
                <w:szCs w:val="24"/>
              </w:rPr>
              <w:t>Gmina</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325219"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39C946ED"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55D97B0"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02911F32" w14:textId="77777777" w:rsidR="00365F3E" w:rsidRDefault="00000000">
            <w:pPr>
              <w:pStyle w:val="Standard"/>
              <w:spacing w:before="60" w:after="60" w:line="276" w:lineRule="auto"/>
              <w:jc w:val="left"/>
            </w:pPr>
            <w:r>
              <w:rPr>
                <w:rFonts w:ascii="Open Sans" w:eastAsia="Open Sans" w:hAnsi="Open Sans" w:cs="Open Sans"/>
                <w:sz w:val="24"/>
                <w:szCs w:val="24"/>
              </w:rPr>
              <w:t>Miejscowość</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6675FE"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750E2344"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9B2BEAC"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5949BEC0" w14:textId="77777777" w:rsidR="00365F3E" w:rsidRDefault="00000000">
            <w:pPr>
              <w:pStyle w:val="Standard"/>
              <w:spacing w:before="60" w:after="60" w:line="276" w:lineRule="auto"/>
              <w:jc w:val="left"/>
            </w:pPr>
            <w:r>
              <w:rPr>
                <w:rFonts w:ascii="Open Sans" w:eastAsia="Open Sans" w:hAnsi="Open Sans" w:cs="Open Sans"/>
                <w:sz w:val="24"/>
                <w:szCs w:val="24"/>
              </w:rPr>
              <w:t>Poczta</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27A5BC"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3B601580"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A6BDF37"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575F1007" w14:textId="77777777" w:rsidR="00365F3E" w:rsidRDefault="00000000">
            <w:pPr>
              <w:pStyle w:val="Standard"/>
              <w:spacing w:before="60" w:after="60" w:line="276" w:lineRule="auto"/>
              <w:jc w:val="left"/>
            </w:pPr>
            <w:r>
              <w:rPr>
                <w:rFonts w:ascii="Open Sans" w:eastAsia="Open Sans" w:hAnsi="Open Sans" w:cs="Open Sans"/>
                <w:sz w:val="24"/>
                <w:szCs w:val="24"/>
              </w:rPr>
              <w:t>Kod pocztowy</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F6CE95"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08A180CB"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025B493"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718D6CE0" w14:textId="77777777" w:rsidR="00365F3E" w:rsidRDefault="00000000">
            <w:pPr>
              <w:pStyle w:val="Standard"/>
              <w:spacing w:before="60" w:after="60" w:line="276" w:lineRule="auto"/>
              <w:jc w:val="left"/>
            </w:pPr>
            <w:r>
              <w:rPr>
                <w:rFonts w:ascii="Open Sans" w:eastAsia="Open Sans" w:hAnsi="Open Sans" w:cs="Open Sans"/>
                <w:sz w:val="24"/>
                <w:szCs w:val="24"/>
              </w:rPr>
              <w:t>Ulica</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96C8C8"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48991460"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6D6A0F2"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62E93C67" w14:textId="77777777" w:rsidR="00365F3E" w:rsidRDefault="00000000">
            <w:pPr>
              <w:pStyle w:val="Standard"/>
              <w:spacing w:before="60" w:after="60" w:line="276" w:lineRule="auto"/>
              <w:jc w:val="left"/>
            </w:pPr>
            <w:r>
              <w:rPr>
                <w:rFonts w:ascii="Open Sans" w:eastAsia="Open Sans" w:hAnsi="Open Sans" w:cs="Open Sans"/>
                <w:sz w:val="24"/>
                <w:szCs w:val="24"/>
              </w:rPr>
              <w:t>Numer budynku</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BF291D"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10965D51"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3AF94B9"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71E93B9F" w14:textId="77777777" w:rsidR="00365F3E" w:rsidRDefault="00000000">
            <w:pPr>
              <w:pStyle w:val="Standard"/>
              <w:spacing w:before="60" w:after="60" w:line="276" w:lineRule="auto"/>
              <w:jc w:val="left"/>
            </w:pPr>
            <w:r>
              <w:rPr>
                <w:rFonts w:ascii="Open Sans" w:eastAsia="Open Sans" w:hAnsi="Open Sans" w:cs="Open Sans"/>
                <w:sz w:val="24"/>
                <w:szCs w:val="24"/>
              </w:rPr>
              <w:t>Numer lokalu</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A1285E" w14:textId="77777777" w:rsidR="00365F3E" w:rsidRDefault="00365F3E">
            <w:pPr>
              <w:pStyle w:val="Standard"/>
              <w:spacing w:before="60" w:after="60" w:line="276" w:lineRule="auto"/>
              <w:jc w:val="left"/>
              <w:rPr>
                <w:rFonts w:ascii="Open Sans" w:eastAsia="Open Sans" w:hAnsi="Open Sans" w:cs="Open Sans"/>
                <w:sz w:val="24"/>
                <w:szCs w:val="24"/>
              </w:rPr>
            </w:pPr>
          </w:p>
        </w:tc>
      </w:tr>
      <w:tr w:rsidR="00365F3E" w14:paraId="43CE356D" w14:textId="77777777">
        <w:tblPrEx>
          <w:tblCellMar>
            <w:top w:w="0" w:type="dxa"/>
            <w:bottom w:w="0" w:type="dxa"/>
          </w:tblCellMar>
        </w:tblPrEx>
        <w:trPr>
          <w:trHeight w:val="500"/>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86A49F"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0F664A72" w14:textId="77777777" w:rsidR="00365F3E" w:rsidRDefault="00000000">
            <w:pPr>
              <w:pStyle w:val="Standard"/>
              <w:spacing w:before="60" w:after="60" w:line="276" w:lineRule="auto"/>
              <w:jc w:val="left"/>
            </w:pPr>
            <w:r>
              <w:rPr>
                <w:rFonts w:ascii="Open Sans" w:eastAsia="Open Sans" w:hAnsi="Open Sans" w:cs="Open Sans"/>
                <w:sz w:val="24"/>
                <w:szCs w:val="24"/>
              </w:rPr>
              <w:t xml:space="preserve">Obszar </w:t>
            </w:r>
            <w:r>
              <w:rPr>
                <w:rStyle w:val="Odwoanieprzypisudolnego"/>
                <w:rFonts w:ascii="Open Sans" w:eastAsia="Open Sans" w:hAnsi="Open Sans" w:cs="Open Sans"/>
                <w:sz w:val="24"/>
                <w:szCs w:val="24"/>
              </w:rPr>
              <w:footnoteReference w:id="3"/>
            </w:r>
            <w:r>
              <w:rPr>
                <w:rFonts w:ascii="Open Sans" w:eastAsia="Open Sans" w:hAnsi="Open Sans" w:cs="Open Sans"/>
                <w:sz w:val="24"/>
                <w:szCs w:val="24"/>
              </w:rPr>
              <w:t xml:space="preserve"> </w:t>
            </w:r>
            <w:r>
              <w:rPr>
                <w:rFonts w:ascii="Open Sans" w:eastAsia="Open Sans" w:hAnsi="Open Sans" w:cs="Open Sans"/>
                <w:i/>
                <w:sz w:val="24"/>
                <w:szCs w:val="24"/>
              </w:rPr>
              <w:t>(zaznacz jeden)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42B36E" w14:textId="77777777" w:rsidR="00365F3E" w:rsidRDefault="00000000">
            <w:pPr>
              <w:pStyle w:val="Standard"/>
              <w:spacing w:before="60" w:after="60" w:line="276" w:lineRule="auto"/>
              <w:jc w:val="left"/>
            </w:pPr>
            <w:r>
              <w:rPr>
                <w:rFonts w:ascii="Open Sans" w:eastAsia="Open Sans" w:hAnsi="Open Sans" w:cs="Open Sans"/>
                <w:color w:val="000000"/>
                <w:sz w:val="50"/>
                <w:szCs w:val="50"/>
              </w:rPr>
              <w:t>□</w:t>
            </w:r>
            <w:r>
              <w:rPr>
                <w:rFonts w:ascii="Open Sans" w:eastAsia="Open Sans" w:hAnsi="Open Sans" w:cs="Open Sans"/>
                <w:sz w:val="24"/>
                <w:szCs w:val="24"/>
              </w:rPr>
              <w:t>Miejski</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EA6FC2" w14:textId="77777777" w:rsidR="00365F3E" w:rsidRDefault="00000000">
            <w:pPr>
              <w:pStyle w:val="Standard"/>
              <w:spacing w:before="60" w:after="60" w:line="276" w:lineRule="auto"/>
              <w:jc w:val="left"/>
            </w:pPr>
            <w:r>
              <w:rPr>
                <w:rFonts w:ascii="Open Sans" w:eastAsia="Open Sans" w:hAnsi="Open Sans" w:cs="Open Sans"/>
                <w:color w:val="000000"/>
                <w:sz w:val="50"/>
                <w:szCs w:val="50"/>
              </w:rPr>
              <w:t>□</w:t>
            </w:r>
            <w:r>
              <w:rPr>
                <w:rFonts w:ascii="Open Sans" w:eastAsia="Open Sans" w:hAnsi="Open Sans" w:cs="Open Sans"/>
                <w:sz w:val="24"/>
                <w:szCs w:val="24"/>
              </w:rPr>
              <w:t>Wiejski</w:t>
            </w:r>
          </w:p>
        </w:tc>
      </w:tr>
      <w:tr w:rsidR="00365F3E" w14:paraId="36E08A1F" w14:textId="77777777">
        <w:tblPrEx>
          <w:tblCellMar>
            <w:top w:w="0" w:type="dxa"/>
            <w:bottom w:w="0" w:type="dxa"/>
          </w:tblCellMar>
        </w:tblPrEx>
        <w:trPr>
          <w:trHeight w:val="500"/>
        </w:trPr>
        <w:tc>
          <w:tcPr>
            <w:tcW w:w="30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8E4692B" w14:textId="77777777" w:rsidR="00365F3E" w:rsidRDefault="00000000">
            <w:pPr>
              <w:pStyle w:val="Standard"/>
              <w:spacing w:before="60" w:after="60" w:line="276" w:lineRule="auto"/>
              <w:jc w:val="left"/>
            </w:pPr>
            <w:r>
              <w:rPr>
                <w:rFonts w:ascii="Open Sans" w:eastAsia="Open Sans" w:hAnsi="Open Sans" w:cs="Open Sans"/>
                <w:sz w:val="24"/>
                <w:szCs w:val="24"/>
              </w:rPr>
              <w:t>Kategoria Przedsiębiorcy</w:t>
            </w:r>
            <w:r>
              <w:rPr>
                <w:rStyle w:val="Odwoanieprzypisudolnego"/>
                <w:rFonts w:ascii="Open Sans" w:eastAsia="Open Sans" w:hAnsi="Open Sans" w:cs="Open Sans"/>
                <w:sz w:val="24"/>
                <w:szCs w:val="24"/>
              </w:rPr>
              <w:footnoteReference w:id="4"/>
            </w:r>
            <w:r>
              <w:rPr>
                <w:rFonts w:ascii="Open Sans" w:eastAsia="Open Sans" w:hAnsi="Open Sans" w:cs="Open Sans"/>
                <w:sz w:val="24"/>
                <w:szCs w:val="24"/>
              </w:rPr>
              <w:t xml:space="preserve"> </w:t>
            </w:r>
            <w:r>
              <w:rPr>
                <w:rStyle w:val="Odwoanieprzypisudolnego"/>
                <w:rFonts w:ascii="Open Sans" w:eastAsia="Open Sans" w:hAnsi="Open Sans" w:cs="Open Sans"/>
                <w:sz w:val="24"/>
                <w:szCs w:val="24"/>
              </w:rPr>
              <w:footnoteReference w:id="5"/>
            </w:r>
          </w:p>
          <w:p w14:paraId="4DA376E7" w14:textId="77777777" w:rsidR="00365F3E" w:rsidRDefault="00000000">
            <w:pPr>
              <w:pStyle w:val="Standard"/>
              <w:spacing w:before="60" w:after="60" w:line="276" w:lineRule="auto"/>
              <w:jc w:val="left"/>
            </w:pPr>
            <w:r>
              <w:rPr>
                <w:rFonts w:ascii="Open Sans" w:eastAsia="Open Sans" w:hAnsi="Open Sans" w:cs="Open Sans"/>
                <w:i/>
                <w:sz w:val="24"/>
                <w:szCs w:val="24"/>
              </w:rPr>
              <w:t>(zaznacz jeden)</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315656C" w14:textId="77777777" w:rsidR="00365F3E" w:rsidRDefault="00000000">
            <w:pPr>
              <w:pStyle w:val="Standard"/>
              <w:spacing w:before="60" w:after="60" w:line="276" w:lineRule="auto"/>
              <w:jc w:val="left"/>
            </w:pPr>
            <w:r>
              <w:rPr>
                <w:rFonts w:ascii="Open Sans" w:eastAsia="Open Sans" w:hAnsi="Open Sans" w:cs="Open Sans"/>
                <w:sz w:val="50"/>
                <w:szCs w:val="50"/>
              </w:rPr>
              <w:t>□</w:t>
            </w:r>
            <w:r>
              <w:rPr>
                <w:rFonts w:ascii="Open Sans" w:eastAsia="Open Sans" w:hAnsi="Open Sans" w:cs="Open Sans"/>
                <w:sz w:val="24"/>
                <w:szCs w:val="24"/>
              </w:rPr>
              <w:t xml:space="preserve"> przedsiębiorstwo samodziel</w:t>
            </w:r>
            <w:r>
              <w:rPr>
                <w:rFonts w:ascii="Open Sans" w:eastAsia="Open Sans" w:hAnsi="Open Sans" w:cs="Open Sans"/>
                <w:sz w:val="24"/>
                <w:szCs w:val="24"/>
                <w:shd w:val="clear" w:color="auto" w:fill="FFFFFF"/>
              </w:rPr>
              <w:t>ne</w:t>
            </w:r>
          </w:p>
        </w:tc>
      </w:tr>
      <w:tr w:rsidR="00365F3E" w14:paraId="7CD03433" w14:textId="77777777">
        <w:tblPrEx>
          <w:tblCellMar>
            <w:top w:w="0" w:type="dxa"/>
            <w:bottom w:w="0" w:type="dxa"/>
          </w:tblCellMar>
        </w:tblPrEx>
        <w:trPr>
          <w:trHeight w:val="948"/>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F1F8F57" w14:textId="77777777" w:rsidR="00365F3E" w:rsidRDefault="00365F3E">
            <w:pPr>
              <w:widowControl w:val="0"/>
              <w:jc w:val="left"/>
            </w:pP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8CAF2C4" w14:textId="77777777" w:rsidR="00365F3E" w:rsidRDefault="00000000">
            <w:pPr>
              <w:pStyle w:val="Standard"/>
              <w:spacing w:before="60" w:after="60" w:line="276" w:lineRule="auto"/>
              <w:jc w:val="left"/>
            </w:pPr>
            <w:r>
              <w:rPr>
                <w:rFonts w:ascii="Open Sans" w:eastAsia="Open Sans" w:hAnsi="Open Sans" w:cs="Open Sans"/>
                <w:sz w:val="50"/>
                <w:szCs w:val="50"/>
              </w:rPr>
              <w:t>□</w:t>
            </w:r>
            <w:r>
              <w:rPr>
                <w:rFonts w:ascii="Open Sans" w:eastAsia="Open Sans" w:hAnsi="Open Sans" w:cs="Open Sans"/>
                <w:sz w:val="24"/>
                <w:szCs w:val="24"/>
              </w:rPr>
              <w:t xml:space="preserve"> przedsiębiorstwo partnerskie</w:t>
            </w:r>
          </w:p>
        </w:tc>
      </w:tr>
      <w:tr w:rsidR="00365F3E" w14:paraId="3AF6211F" w14:textId="77777777">
        <w:tblPrEx>
          <w:tblCellMar>
            <w:top w:w="0" w:type="dxa"/>
            <w:bottom w:w="0" w:type="dxa"/>
          </w:tblCellMar>
        </w:tblPrEx>
        <w:trPr>
          <w:trHeight w:val="500"/>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A6F710D" w14:textId="77777777" w:rsidR="00365F3E" w:rsidRDefault="00365F3E">
            <w:pPr>
              <w:widowControl w:val="0"/>
              <w:jc w:val="left"/>
            </w:pP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050E88D" w14:textId="77777777" w:rsidR="00365F3E" w:rsidRDefault="00000000">
            <w:pPr>
              <w:pStyle w:val="Standard"/>
              <w:spacing w:before="60" w:after="60" w:line="276" w:lineRule="auto"/>
              <w:jc w:val="left"/>
            </w:pPr>
            <w:r>
              <w:rPr>
                <w:rFonts w:ascii="Open Sans" w:eastAsia="Open Sans" w:hAnsi="Open Sans" w:cs="Open Sans"/>
                <w:sz w:val="50"/>
                <w:szCs w:val="50"/>
              </w:rPr>
              <w:t>□</w:t>
            </w:r>
            <w:r>
              <w:rPr>
                <w:rFonts w:ascii="Open Sans" w:eastAsia="Open Sans" w:hAnsi="Open Sans" w:cs="Open Sans"/>
                <w:sz w:val="24"/>
                <w:szCs w:val="24"/>
              </w:rPr>
              <w:t xml:space="preserve"> przedsiębiorstwo powiązane</w:t>
            </w:r>
          </w:p>
        </w:tc>
      </w:tr>
      <w:tr w:rsidR="00365F3E" w14:paraId="4DBF8D21" w14:textId="77777777">
        <w:tblPrEx>
          <w:tblCellMar>
            <w:top w:w="0" w:type="dxa"/>
            <w:bottom w:w="0" w:type="dxa"/>
          </w:tblCellMar>
        </w:tblPrEx>
        <w:trPr>
          <w:trHeight w:val="500"/>
        </w:trPr>
        <w:tc>
          <w:tcPr>
            <w:tcW w:w="30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616913" w14:textId="77777777" w:rsidR="00365F3E" w:rsidRDefault="00000000">
            <w:pPr>
              <w:pStyle w:val="Standard"/>
              <w:spacing w:before="60" w:after="60" w:line="276" w:lineRule="auto"/>
              <w:jc w:val="left"/>
            </w:pPr>
            <w:r>
              <w:rPr>
                <w:rFonts w:ascii="Open Sans" w:eastAsia="Open Sans" w:hAnsi="Open Sans" w:cs="Open Sans"/>
                <w:sz w:val="24"/>
                <w:szCs w:val="24"/>
              </w:rPr>
              <w:t>Status Przedsiębiorcy</w:t>
            </w:r>
          </w:p>
          <w:p w14:paraId="2708B25B" w14:textId="77777777" w:rsidR="00365F3E" w:rsidRDefault="00000000">
            <w:pPr>
              <w:pStyle w:val="Standard"/>
              <w:spacing w:before="60" w:after="60" w:line="276" w:lineRule="auto"/>
              <w:jc w:val="left"/>
            </w:pPr>
            <w:r>
              <w:rPr>
                <w:rFonts w:ascii="Open Sans" w:eastAsia="Open Sans" w:hAnsi="Open Sans" w:cs="Open Sans"/>
                <w:i/>
                <w:sz w:val="24"/>
                <w:szCs w:val="24"/>
              </w:rPr>
              <w:t>(zaznacz jeden)</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3AF063B" w14:textId="77777777" w:rsidR="00365F3E" w:rsidRDefault="00000000">
            <w:pPr>
              <w:pStyle w:val="Standard"/>
              <w:spacing w:before="60" w:after="60" w:line="276" w:lineRule="auto"/>
              <w:jc w:val="left"/>
            </w:pPr>
            <w:r>
              <w:rPr>
                <w:rFonts w:ascii="Open Sans" w:eastAsia="Open Sans" w:hAnsi="Open Sans" w:cs="Open Sans"/>
                <w:color w:val="000000"/>
                <w:sz w:val="50"/>
                <w:szCs w:val="50"/>
              </w:rPr>
              <w:t>□</w:t>
            </w:r>
            <w:r>
              <w:rPr>
                <w:rFonts w:ascii="Open Sans" w:eastAsia="Open Sans" w:hAnsi="Open Sans" w:cs="Open Sans"/>
                <w:b/>
                <w:sz w:val="24"/>
                <w:szCs w:val="24"/>
              </w:rPr>
              <w:t>Mikroprzedsiębiorstwo</w:t>
            </w:r>
          </w:p>
          <w:p w14:paraId="3C8ECF9D" w14:textId="77777777" w:rsidR="00365F3E" w:rsidRDefault="00000000">
            <w:pPr>
              <w:pStyle w:val="Standard"/>
              <w:spacing w:before="60" w:after="60" w:line="276" w:lineRule="auto"/>
              <w:jc w:val="left"/>
            </w:pPr>
            <w:r>
              <w:rPr>
                <w:rFonts w:ascii="Open Sans" w:eastAsia="Open Sans" w:hAnsi="Open Sans" w:cs="Open Sans"/>
                <w:i/>
                <w:sz w:val="24"/>
                <w:szCs w:val="24"/>
              </w:rPr>
              <w:t>(zatrudnia mniej niż 10 pracowników oraz obrót roczny lub roczna suma bilansowa nie przekracza 2 mln EUR)</w:t>
            </w:r>
          </w:p>
        </w:tc>
      </w:tr>
      <w:tr w:rsidR="00365F3E" w14:paraId="45AF715D" w14:textId="77777777">
        <w:tblPrEx>
          <w:tblCellMar>
            <w:top w:w="0" w:type="dxa"/>
            <w:bottom w:w="0" w:type="dxa"/>
          </w:tblCellMar>
        </w:tblPrEx>
        <w:trPr>
          <w:trHeight w:val="500"/>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89615B0" w14:textId="77777777" w:rsidR="00365F3E" w:rsidRDefault="00365F3E">
            <w:pPr>
              <w:widowControl w:val="0"/>
              <w:jc w:val="left"/>
            </w:pP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0CACD97" w14:textId="77777777" w:rsidR="00365F3E" w:rsidRDefault="00000000">
            <w:pPr>
              <w:pStyle w:val="Standard"/>
              <w:spacing w:before="60" w:after="60" w:line="276" w:lineRule="auto"/>
              <w:jc w:val="left"/>
            </w:pPr>
            <w:r>
              <w:rPr>
                <w:rFonts w:ascii="Open Sans" w:eastAsia="Open Sans" w:hAnsi="Open Sans" w:cs="Open Sans"/>
                <w:sz w:val="50"/>
                <w:szCs w:val="50"/>
              </w:rPr>
              <w:t>□</w:t>
            </w:r>
            <w:r>
              <w:rPr>
                <w:rFonts w:ascii="Open Sans" w:eastAsia="Open Sans" w:hAnsi="Open Sans" w:cs="Open Sans"/>
                <w:b/>
                <w:sz w:val="24"/>
                <w:szCs w:val="24"/>
              </w:rPr>
              <w:t>Małe przedsiębiorstwo</w:t>
            </w:r>
          </w:p>
          <w:p w14:paraId="3F3DECBA" w14:textId="77777777" w:rsidR="00365F3E" w:rsidRDefault="00000000">
            <w:pPr>
              <w:pStyle w:val="Standard"/>
              <w:spacing w:before="60" w:after="60" w:line="276" w:lineRule="auto"/>
              <w:jc w:val="left"/>
            </w:pPr>
            <w:r>
              <w:rPr>
                <w:rFonts w:ascii="Open Sans" w:eastAsia="Open Sans" w:hAnsi="Open Sans" w:cs="Open Sans"/>
                <w:i/>
                <w:sz w:val="24"/>
                <w:szCs w:val="24"/>
              </w:rPr>
              <w:t>(zatrudnia od 10 do 49 pracowników oraz obrót roczny lub roczna suma bilansowa nie przekracza 10 mln EUR)</w:t>
            </w:r>
          </w:p>
        </w:tc>
      </w:tr>
      <w:tr w:rsidR="00365F3E" w14:paraId="5A19F006" w14:textId="77777777">
        <w:tblPrEx>
          <w:tblCellMar>
            <w:top w:w="0" w:type="dxa"/>
            <w:bottom w:w="0" w:type="dxa"/>
          </w:tblCellMar>
        </w:tblPrEx>
        <w:trPr>
          <w:trHeight w:val="500"/>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69CD5CC" w14:textId="77777777" w:rsidR="00365F3E" w:rsidRDefault="00365F3E">
            <w:pPr>
              <w:widowControl w:val="0"/>
              <w:jc w:val="left"/>
            </w:pP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9C2EB37" w14:textId="77777777" w:rsidR="00365F3E" w:rsidRDefault="00000000">
            <w:pPr>
              <w:pStyle w:val="Standard"/>
              <w:spacing w:before="60" w:after="60" w:line="276" w:lineRule="auto"/>
              <w:jc w:val="left"/>
            </w:pPr>
            <w:r>
              <w:rPr>
                <w:rFonts w:ascii="Open Sans" w:eastAsia="Open Sans" w:hAnsi="Open Sans" w:cs="Open Sans"/>
                <w:sz w:val="50"/>
                <w:szCs w:val="50"/>
              </w:rPr>
              <w:t>□</w:t>
            </w:r>
            <w:r>
              <w:rPr>
                <w:rFonts w:ascii="Open Sans" w:eastAsia="Open Sans" w:hAnsi="Open Sans" w:cs="Open Sans"/>
                <w:b/>
                <w:sz w:val="24"/>
                <w:szCs w:val="24"/>
              </w:rPr>
              <w:t>Średnie przedsiębiorstwo</w:t>
            </w:r>
          </w:p>
          <w:p w14:paraId="45C6A3C7" w14:textId="77777777" w:rsidR="00365F3E" w:rsidRDefault="00000000">
            <w:pPr>
              <w:pStyle w:val="Standard"/>
              <w:spacing w:before="60" w:after="60" w:line="276" w:lineRule="auto"/>
              <w:jc w:val="left"/>
            </w:pPr>
            <w:r>
              <w:rPr>
                <w:rFonts w:ascii="Open Sans" w:eastAsia="Open Sans" w:hAnsi="Open Sans" w:cs="Open Sans"/>
                <w:i/>
                <w:sz w:val="24"/>
                <w:szCs w:val="24"/>
              </w:rPr>
              <w:t>(zatrudnia od 50 do 249 pracowników oraz obrót roczny</w:t>
            </w:r>
          </w:p>
          <w:p w14:paraId="7085DA70" w14:textId="77777777" w:rsidR="00365F3E" w:rsidRDefault="00000000">
            <w:pPr>
              <w:pStyle w:val="Standard"/>
              <w:spacing w:before="60" w:after="60" w:line="276" w:lineRule="auto"/>
              <w:jc w:val="left"/>
            </w:pPr>
            <w:r>
              <w:rPr>
                <w:rFonts w:ascii="Open Sans" w:eastAsia="Open Sans" w:hAnsi="Open Sans" w:cs="Open Sans"/>
                <w:i/>
                <w:sz w:val="24"/>
                <w:szCs w:val="24"/>
              </w:rPr>
              <w:t>nie przekracza 50 mln EURO lub roczna suma bilansowa nie przekracza 43 mln EURO)</w:t>
            </w:r>
          </w:p>
        </w:tc>
      </w:tr>
      <w:tr w:rsidR="00365F3E" w14:paraId="177A82D1" w14:textId="77777777">
        <w:tblPrEx>
          <w:tblCellMar>
            <w:top w:w="0" w:type="dxa"/>
            <w:bottom w:w="0" w:type="dxa"/>
          </w:tblCellMar>
        </w:tblPrEx>
        <w:trPr>
          <w:trHeight w:val="500"/>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01A0167" w14:textId="77777777" w:rsidR="00365F3E" w:rsidRDefault="00365F3E">
            <w:pPr>
              <w:widowControl w:val="0"/>
              <w:jc w:val="left"/>
            </w:pP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0B4A37B" w14:textId="77777777" w:rsidR="00365F3E" w:rsidRDefault="00000000">
            <w:pPr>
              <w:pStyle w:val="Standard"/>
              <w:spacing w:before="60" w:after="60" w:line="276" w:lineRule="auto"/>
              <w:jc w:val="left"/>
            </w:pPr>
            <w:r>
              <w:rPr>
                <w:rFonts w:ascii="Open Sans" w:eastAsia="Open Sans" w:hAnsi="Open Sans" w:cs="Open Sans"/>
                <w:sz w:val="50"/>
                <w:szCs w:val="50"/>
              </w:rPr>
              <w:t>□</w:t>
            </w:r>
            <w:r>
              <w:rPr>
                <w:rFonts w:ascii="Open Sans" w:eastAsia="Open Sans" w:hAnsi="Open Sans" w:cs="Open Sans"/>
                <w:b/>
                <w:sz w:val="24"/>
                <w:szCs w:val="24"/>
              </w:rPr>
              <w:t>Duże przedsiębiorstwo</w:t>
            </w:r>
          </w:p>
          <w:p w14:paraId="5CF0A86F" w14:textId="77777777" w:rsidR="00365F3E" w:rsidRDefault="00000000">
            <w:pPr>
              <w:pStyle w:val="Standard"/>
              <w:spacing w:before="60" w:after="60" w:line="276" w:lineRule="auto"/>
              <w:jc w:val="left"/>
            </w:pPr>
            <w:r>
              <w:rPr>
                <w:rFonts w:ascii="Open Sans" w:eastAsia="Open Sans" w:hAnsi="Open Sans" w:cs="Open Sans"/>
                <w:i/>
                <w:sz w:val="24"/>
                <w:szCs w:val="24"/>
              </w:rPr>
              <w:t>(zatrudnia od 250 pracowników oraz obrót roczny przekracza 50 mln EURO lub roczna suma bilansowa przekracza 43 mln EURO)</w:t>
            </w:r>
          </w:p>
        </w:tc>
      </w:tr>
      <w:tr w:rsidR="00365F3E" w14:paraId="2977F659" w14:textId="77777777">
        <w:tblPrEx>
          <w:tblCellMar>
            <w:top w:w="0" w:type="dxa"/>
            <w:bottom w:w="0" w:type="dxa"/>
          </w:tblCellMar>
        </w:tblPrEx>
        <w:trPr>
          <w:trHeight w:val="454"/>
        </w:trPr>
        <w:tc>
          <w:tcPr>
            <w:tcW w:w="30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1F95342" w14:textId="77777777" w:rsidR="00365F3E" w:rsidRDefault="00000000">
            <w:pPr>
              <w:pStyle w:val="Standard"/>
              <w:spacing w:before="60" w:after="60" w:line="276" w:lineRule="auto"/>
              <w:jc w:val="left"/>
            </w:pPr>
            <w:r>
              <w:rPr>
                <w:rFonts w:ascii="Open Sans" w:eastAsia="Open Sans" w:hAnsi="Open Sans" w:cs="Open Sans"/>
                <w:sz w:val="24"/>
                <w:szCs w:val="24"/>
              </w:rPr>
              <w:t>Adres korespondencyjny Podmiotu BUR</w:t>
            </w: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64FBE1D1" w14:textId="77777777" w:rsidR="00365F3E" w:rsidRDefault="00000000">
            <w:pPr>
              <w:pStyle w:val="Standard"/>
              <w:spacing w:before="60" w:after="60" w:line="276" w:lineRule="auto"/>
              <w:jc w:val="left"/>
            </w:pPr>
            <w:r>
              <w:rPr>
                <w:rFonts w:ascii="Open Sans" w:eastAsia="Open Sans" w:hAnsi="Open Sans" w:cs="Open Sans"/>
                <w:sz w:val="24"/>
                <w:szCs w:val="24"/>
              </w:rPr>
              <w:t>Miejscowość</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12FCC6" w14:textId="77777777" w:rsidR="00365F3E" w:rsidRDefault="00365F3E">
            <w:pPr>
              <w:pStyle w:val="Standard"/>
              <w:spacing w:before="60" w:after="60" w:line="276" w:lineRule="auto"/>
              <w:jc w:val="left"/>
              <w:rPr>
                <w:rFonts w:ascii="Open Sans" w:eastAsia="Open Sans" w:hAnsi="Open Sans" w:cs="Open Sans"/>
                <w:color w:val="000000"/>
                <w:sz w:val="24"/>
                <w:szCs w:val="24"/>
              </w:rPr>
            </w:pPr>
          </w:p>
        </w:tc>
      </w:tr>
      <w:tr w:rsidR="00365F3E" w14:paraId="63B00A6C"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A327391"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7C888D90" w14:textId="77777777" w:rsidR="00365F3E" w:rsidRDefault="00000000">
            <w:pPr>
              <w:pStyle w:val="Standard"/>
              <w:spacing w:before="60" w:after="60" w:line="276" w:lineRule="auto"/>
              <w:jc w:val="left"/>
            </w:pPr>
            <w:r>
              <w:rPr>
                <w:rFonts w:ascii="Open Sans" w:eastAsia="Open Sans" w:hAnsi="Open Sans" w:cs="Open Sans"/>
                <w:sz w:val="24"/>
                <w:szCs w:val="24"/>
              </w:rPr>
              <w:t>Kod pocztowy</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ABD250" w14:textId="77777777" w:rsidR="00365F3E" w:rsidRDefault="00365F3E">
            <w:pPr>
              <w:pStyle w:val="Standard"/>
              <w:spacing w:before="60" w:after="60" w:line="276" w:lineRule="auto"/>
              <w:jc w:val="left"/>
              <w:rPr>
                <w:rFonts w:ascii="Open Sans" w:eastAsia="Open Sans" w:hAnsi="Open Sans" w:cs="Open Sans"/>
                <w:color w:val="000000"/>
                <w:sz w:val="24"/>
                <w:szCs w:val="24"/>
              </w:rPr>
            </w:pPr>
          </w:p>
        </w:tc>
      </w:tr>
      <w:tr w:rsidR="00365F3E" w14:paraId="54429989"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8CB662"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783DD60B" w14:textId="77777777" w:rsidR="00365F3E" w:rsidRDefault="00000000">
            <w:pPr>
              <w:pStyle w:val="Standard"/>
              <w:spacing w:before="60" w:after="60" w:line="276" w:lineRule="auto"/>
              <w:jc w:val="left"/>
            </w:pPr>
            <w:r>
              <w:rPr>
                <w:rFonts w:ascii="Open Sans" w:eastAsia="Open Sans" w:hAnsi="Open Sans" w:cs="Open Sans"/>
                <w:sz w:val="24"/>
                <w:szCs w:val="24"/>
              </w:rPr>
              <w:t>Ulica</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495B5B" w14:textId="77777777" w:rsidR="00365F3E" w:rsidRDefault="00365F3E">
            <w:pPr>
              <w:pStyle w:val="Standard"/>
              <w:spacing w:before="60" w:after="60" w:line="276" w:lineRule="auto"/>
              <w:jc w:val="left"/>
              <w:rPr>
                <w:rFonts w:ascii="Open Sans" w:eastAsia="Open Sans" w:hAnsi="Open Sans" w:cs="Open Sans"/>
                <w:color w:val="000000"/>
                <w:sz w:val="24"/>
                <w:szCs w:val="24"/>
              </w:rPr>
            </w:pPr>
          </w:p>
        </w:tc>
      </w:tr>
      <w:tr w:rsidR="00365F3E" w14:paraId="6A577CD4"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08F0C4"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64095A6E" w14:textId="77777777" w:rsidR="00365F3E" w:rsidRDefault="00000000">
            <w:pPr>
              <w:pStyle w:val="Standard"/>
              <w:spacing w:before="60" w:after="60" w:line="276" w:lineRule="auto"/>
              <w:jc w:val="left"/>
            </w:pPr>
            <w:r>
              <w:rPr>
                <w:rFonts w:ascii="Open Sans" w:eastAsia="Open Sans" w:hAnsi="Open Sans" w:cs="Open Sans"/>
                <w:sz w:val="24"/>
                <w:szCs w:val="24"/>
              </w:rPr>
              <w:t>Numer budynku</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DF15E3" w14:textId="77777777" w:rsidR="00365F3E" w:rsidRDefault="00365F3E">
            <w:pPr>
              <w:pStyle w:val="Standard"/>
              <w:spacing w:before="60" w:after="60" w:line="276" w:lineRule="auto"/>
              <w:jc w:val="left"/>
              <w:rPr>
                <w:rFonts w:ascii="Open Sans" w:eastAsia="Open Sans" w:hAnsi="Open Sans" w:cs="Open Sans"/>
                <w:color w:val="000000"/>
                <w:sz w:val="24"/>
                <w:szCs w:val="24"/>
              </w:rPr>
            </w:pPr>
          </w:p>
        </w:tc>
      </w:tr>
      <w:tr w:rsidR="00365F3E" w14:paraId="2BFFDC34" w14:textId="77777777">
        <w:tblPrEx>
          <w:tblCellMar>
            <w:top w:w="0" w:type="dxa"/>
            <w:bottom w:w="0" w:type="dxa"/>
          </w:tblCellMar>
        </w:tblPrEx>
        <w:trPr>
          <w:trHeight w:val="454"/>
        </w:trPr>
        <w:tc>
          <w:tcPr>
            <w:tcW w:w="3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95CC947" w14:textId="77777777" w:rsidR="00365F3E" w:rsidRDefault="00365F3E">
            <w:pPr>
              <w:widowControl w:val="0"/>
              <w:jc w:val="left"/>
            </w:pPr>
          </w:p>
        </w:tc>
        <w:tc>
          <w:tcPr>
            <w:tcW w:w="2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37A270BA" w14:textId="77777777" w:rsidR="00365F3E" w:rsidRDefault="00000000">
            <w:pPr>
              <w:pStyle w:val="Standard"/>
              <w:spacing w:before="60" w:after="60" w:line="276" w:lineRule="auto"/>
              <w:jc w:val="left"/>
            </w:pPr>
            <w:r>
              <w:rPr>
                <w:rFonts w:ascii="Open Sans" w:eastAsia="Open Sans" w:hAnsi="Open Sans" w:cs="Open Sans"/>
                <w:sz w:val="24"/>
                <w:szCs w:val="24"/>
              </w:rPr>
              <w:t>Numer lokalu</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CB516E" w14:textId="77777777" w:rsidR="00365F3E" w:rsidRDefault="00365F3E">
            <w:pPr>
              <w:pStyle w:val="Standard"/>
              <w:spacing w:before="60" w:after="60" w:line="276" w:lineRule="auto"/>
              <w:jc w:val="left"/>
              <w:rPr>
                <w:rFonts w:ascii="Open Sans" w:eastAsia="Open Sans" w:hAnsi="Open Sans" w:cs="Open Sans"/>
                <w:color w:val="000000"/>
                <w:sz w:val="24"/>
                <w:szCs w:val="24"/>
              </w:rPr>
            </w:pPr>
          </w:p>
        </w:tc>
      </w:tr>
      <w:tr w:rsidR="00365F3E" w14:paraId="67EE3A1F" w14:textId="77777777">
        <w:tblPrEx>
          <w:tblCellMar>
            <w:top w:w="0" w:type="dxa"/>
            <w:bottom w:w="0" w:type="dxa"/>
          </w:tblCellMar>
        </w:tblPrEx>
        <w:trPr>
          <w:trHeight w:val="454"/>
        </w:trPr>
        <w:tc>
          <w:tcPr>
            <w:tcW w:w="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1AF7875" w14:textId="77777777" w:rsidR="00365F3E" w:rsidRDefault="00000000">
            <w:pPr>
              <w:pStyle w:val="Standard"/>
              <w:widowControl w:val="0"/>
              <w:spacing w:line="276" w:lineRule="auto"/>
              <w:jc w:val="left"/>
            </w:pPr>
            <w:r>
              <w:rPr>
                <w:rFonts w:ascii="Open Sans" w:eastAsia="Open Sans" w:hAnsi="Open Sans" w:cs="Open Sans"/>
                <w:sz w:val="24"/>
                <w:szCs w:val="24"/>
              </w:rPr>
              <w:t>Jeśli masz specjalne potrzeby związane z niepełnosprawnością, które mają znaczenie w niniejszym projekcie napisz nam jak możemy Ci pomóc</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3ACD183" w14:textId="77777777" w:rsidR="00365F3E" w:rsidRDefault="00365F3E">
            <w:pPr>
              <w:pStyle w:val="Standard"/>
              <w:spacing w:before="60" w:after="60" w:line="276" w:lineRule="auto"/>
              <w:jc w:val="left"/>
              <w:rPr>
                <w:rFonts w:ascii="Open Sans" w:eastAsia="Open Sans" w:hAnsi="Open Sans" w:cs="Open Sans"/>
                <w:sz w:val="24"/>
                <w:szCs w:val="24"/>
              </w:rPr>
            </w:pPr>
          </w:p>
        </w:tc>
      </w:tr>
    </w:tbl>
    <w:p w14:paraId="3938A58F" w14:textId="77777777" w:rsidR="00365F3E" w:rsidRDefault="00365F3E">
      <w:pPr>
        <w:pStyle w:val="Standard"/>
        <w:spacing w:before="60" w:after="60" w:line="276" w:lineRule="auto"/>
        <w:jc w:val="center"/>
        <w:rPr>
          <w:rFonts w:ascii="Open Sans" w:eastAsia="Open Sans" w:hAnsi="Open Sans" w:cs="Open Sans"/>
          <w:b/>
          <w:color w:val="7F7F7F"/>
          <w:sz w:val="24"/>
          <w:szCs w:val="24"/>
        </w:rPr>
        <w:sectPr w:rsidR="00365F3E">
          <w:headerReference w:type="default" r:id="rId8"/>
          <w:footerReference w:type="default" r:id="rId9"/>
          <w:headerReference w:type="first" r:id="rId10"/>
          <w:footerReference w:type="first" r:id="rId11"/>
          <w:pgSz w:w="11906" w:h="16838"/>
          <w:pgMar w:top="993" w:right="991" w:bottom="1276" w:left="1417" w:header="708" w:footer="838" w:gutter="0"/>
          <w:cols w:space="708"/>
          <w:titlePg/>
        </w:sectPr>
      </w:pPr>
    </w:p>
    <w:p w14:paraId="4D3420D0" w14:textId="77777777" w:rsidR="00365F3E" w:rsidRDefault="00365F3E">
      <w:pPr>
        <w:pStyle w:val="Standard"/>
        <w:spacing w:before="60" w:after="60" w:line="276" w:lineRule="auto"/>
        <w:jc w:val="center"/>
        <w:rPr>
          <w:rFonts w:ascii="Open Sans" w:eastAsia="Open Sans" w:hAnsi="Open Sans" w:cs="Open Sans"/>
          <w:b/>
          <w:color w:val="7F7F7F"/>
          <w:sz w:val="24"/>
          <w:szCs w:val="24"/>
        </w:rPr>
      </w:pPr>
    </w:p>
    <w:tbl>
      <w:tblPr>
        <w:tblW w:w="14810" w:type="dxa"/>
        <w:jc w:val="center"/>
        <w:tblLayout w:type="fixed"/>
        <w:tblCellMar>
          <w:left w:w="10" w:type="dxa"/>
          <w:right w:w="10" w:type="dxa"/>
        </w:tblCellMar>
        <w:tblLook w:val="04A0" w:firstRow="1" w:lastRow="0" w:firstColumn="1" w:lastColumn="0" w:noHBand="0" w:noVBand="1"/>
      </w:tblPr>
      <w:tblGrid>
        <w:gridCol w:w="752"/>
        <w:gridCol w:w="1510"/>
        <w:gridCol w:w="2554"/>
        <w:gridCol w:w="9994"/>
      </w:tblGrid>
      <w:tr w:rsidR="00365F3E" w14:paraId="4BA9E6A9" w14:textId="77777777">
        <w:tblPrEx>
          <w:tblCellMar>
            <w:top w:w="0" w:type="dxa"/>
            <w:bottom w:w="0" w:type="dxa"/>
          </w:tblCellMar>
        </w:tblPrEx>
        <w:trPr>
          <w:trHeight w:val="39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3DB9870" w14:textId="77777777" w:rsidR="00365F3E" w:rsidRDefault="00000000">
            <w:pPr>
              <w:pStyle w:val="Standard"/>
              <w:spacing w:before="60" w:after="60" w:line="276" w:lineRule="auto"/>
            </w:pPr>
            <w:r>
              <w:rPr>
                <w:rFonts w:ascii="Open Sans" w:eastAsia="Open Sans" w:hAnsi="Open Sans" w:cs="Open Sans"/>
                <w:b/>
                <w:sz w:val="24"/>
                <w:szCs w:val="24"/>
              </w:rPr>
              <w:t>L.p.</w:t>
            </w:r>
          </w:p>
        </w:tc>
        <w:tc>
          <w:tcPr>
            <w:tcW w:w="1405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A73E876" w14:textId="77777777" w:rsidR="00365F3E" w:rsidRDefault="00000000">
            <w:pPr>
              <w:pStyle w:val="Standard"/>
              <w:spacing w:before="60" w:after="60" w:line="276" w:lineRule="auto"/>
              <w:jc w:val="center"/>
            </w:pPr>
            <w:r>
              <w:rPr>
                <w:rFonts w:ascii="Open Sans" w:eastAsia="Open Sans" w:hAnsi="Open Sans" w:cs="Open Sans"/>
                <w:b/>
                <w:sz w:val="24"/>
                <w:szCs w:val="24"/>
              </w:rPr>
              <w:t>TWÓJ POMYSŁ</w:t>
            </w:r>
          </w:p>
        </w:tc>
      </w:tr>
      <w:tr w:rsidR="00365F3E" w14:paraId="233FDC4B" w14:textId="77777777">
        <w:tblPrEx>
          <w:tblCellMar>
            <w:top w:w="0" w:type="dxa"/>
            <w:bottom w:w="0" w:type="dxa"/>
          </w:tblCellMar>
        </w:tblPrEx>
        <w:trPr>
          <w:trHeight w:val="397"/>
          <w:jc w:val="center"/>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002BB88" w14:textId="77777777" w:rsidR="00365F3E" w:rsidRDefault="00000000">
            <w:pPr>
              <w:pStyle w:val="Standard"/>
              <w:spacing w:before="60" w:after="60" w:line="276" w:lineRule="auto"/>
            </w:pPr>
            <w:r>
              <w:rPr>
                <w:rFonts w:ascii="Open Sans" w:eastAsia="Open Sans" w:hAnsi="Open Sans" w:cs="Open Sans"/>
                <w:b/>
                <w:sz w:val="24"/>
                <w:szCs w:val="24"/>
              </w:rPr>
              <w:t>2</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3E13DF4" w14:textId="77777777" w:rsidR="00365F3E" w:rsidRDefault="00000000">
            <w:pPr>
              <w:pStyle w:val="Standard"/>
              <w:tabs>
                <w:tab w:val="left" w:pos="1080"/>
              </w:tabs>
              <w:spacing w:before="60" w:after="60" w:line="276" w:lineRule="auto"/>
              <w:jc w:val="center"/>
            </w:pPr>
            <w:r>
              <w:rPr>
                <w:rFonts w:ascii="Open Sans" w:eastAsia="Open Sans" w:hAnsi="Open Sans" w:cs="Open Sans"/>
                <w:b/>
                <w:sz w:val="24"/>
                <w:szCs w:val="24"/>
              </w:rPr>
              <w:t>Przedmiot wsparcia</w:t>
            </w:r>
          </w:p>
          <w:p w14:paraId="4312828C" w14:textId="77777777" w:rsidR="00365F3E" w:rsidRDefault="00365F3E">
            <w:pPr>
              <w:pStyle w:val="Standard"/>
              <w:spacing w:before="60" w:after="60" w:line="276" w:lineRule="auto"/>
              <w:jc w:val="left"/>
              <w:rPr>
                <w:rFonts w:ascii="Open Sans" w:eastAsia="Open Sans" w:hAnsi="Open Sans" w:cs="Open Sans"/>
                <w:b/>
                <w:i/>
                <w:sz w:val="24"/>
                <w:szCs w:val="24"/>
                <w:shd w:val="clear" w:color="auto" w:fill="FFFF00"/>
              </w:rPr>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8270495" w14:textId="77777777" w:rsidR="00365F3E" w:rsidRDefault="00000000">
            <w:pPr>
              <w:pStyle w:val="Standard"/>
              <w:spacing w:before="60" w:after="60" w:line="276" w:lineRule="auto"/>
              <w:jc w:val="left"/>
            </w:pPr>
            <w:r>
              <w:rPr>
                <w:rFonts w:ascii="Open Sans" w:eastAsia="Open Sans" w:hAnsi="Open Sans" w:cs="Open Sans"/>
                <w:sz w:val="24"/>
                <w:szCs w:val="24"/>
              </w:rPr>
              <w:t>Dotychczasowa działalność wnioskodawcy, obecne usługi i pozycja rynkowa wnioskodawcy</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4BE7AC28"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t>Należy opisać działalność wnioskodawcy, którą do tej pory prowadził.</w:t>
            </w:r>
          </w:p>
          <w:p w14:paraId="11C4672E" w14:textId="77777777" w:rsidR="00365F3E" w:rsidRDefault="00365F3E">
            <w:pPr>
              <w:pStyle w:val="Standard"/>
              <w:spacing w:before="60" w:after="60" w:line="276" w:lineRule="auto"/>
              <w:jc w:val="left"/>
              <w:rPr>
                <w:rFonts w:ascii="Open Sans" w:eastAsia="Open Sans" w:hAnsi="Open Sans" w:cs="Open Sans"/>
                <w:i/>
                <w:sz w:val="24"/>
                <w:szCs w:val="24"/>
              </w:rPr>
            </w:pPr>
          </w:p>
          <w:p w14:paraId="36B711B9" w14:textId="77777777" w:rsidR="00365F3E" w:rsidRDefault="00000000">
            <w:pPr>
              <w:pStyle w:val="Standard"/>
              <w:spacing w:before="60" w:after="60" w:line="276" w:lineRule="auto"/>
              <w:jc w:val="left"/>
            </w:pPr>
            <w:r>
              <w:rPr>
                <w:rFonts w:ascii="Open Sans" w:eastAsia="Open Sans" w:hAnsi="Open Sans" w:cs="Open Sans"/>
                <w:i/>
                <w:sz w:val="24"/>
                <w:szCs w:val="24"/>
              </w:rPr>
              <w:t>W ramach tej części opisz:</w:t>
            </w:r>
          </w:p>
          <w:p w14:paraId="282FC106" w14:textId="77777777" w:rsidR="00365F3E" w:rsidRDefault="00000000">
            <w:pPr>
              <w:pStyle w:val="Standard"/>
              <w:spacing w:before="60" w:after="60" w:line="276" w:lineRule="auto"/>
              <w:ind w:left="720"/>
              <w:jc w:val="left"/>
            </w:pPr>
            <w:r>
              <w:rPr>
                <w:rFonts w:ascii="Open Sans" w:eastAsia="Open Sans" w:hAnsi="Open Sans" w:cs="Open Sans"/>
                <w:i/>
                <w:sz w:val="24"/>
                <w:szCs w:val="24"/>
              </w:rPr>
              <w:t>a) Świadczone przez Twój Podmiot usługi</w:t>
            </w:r>
          </w:p>
          <w:p w14:paraId="4B0CBC5A" w14:textId="77777777" w:rsidR="00365F3E" w:rsidRDefault="00000000">
            <w:pPr>
              <w:pStyle w:val="Standard"/>
              <w:spacing w:before="60" w:after="60" w:line="276" w:lineRule="auto"/>
              <w:ind w:left="720"/>
              <w:jc w:val="left"/>
            </w:pPr>
            <w:r>
              <w:rPr>
                <w:rFonts w:ascii="Open Sans" w:eastAsia="Open Sans" w:hAnsi="Open Sans" w:cs="Open Sans"/>
                <w:i/>
                <w:sz w:val="24"/>
                <w:szCs w:val="24"/>
              </w:rPr>
              <w:t>b) Rynki sprzedaży, na jakich działa Twój podmiot</w:t>
            </w:r>
          </w:p>
          <w:p w14:paraId="42A292E0" w14:textId="77777777" w:rsidR="00365F3E" w:rsidRDefault="00000000">
            <w:pPr>
              <w:pStyle w:val="Standard"/>
              <w:spacing w:before="60" w:after="60" w:line="276" w:lineRule="auto"/>
              <w:ind w:left="720"/>
              <w:jc w:val="left"/>
            </w:pPr>
            <w:r>
              <w:rPr>
                <w:rFonts w:ascii="Open Sans" w:eastAsia="Open Sans" w:hAnsi="Open Sans" w:cs="Open Sans"/>
                <w:i/>
                <w:sz w:val="24"/>
                <w:szCs w:val="24"/>
              </w:rPr>
              <w:t>c) Rodzaj odbiorców</w:t>
            </w:r>
          </w:p>
          <w:p w14:paraId="71E96E78" w14:textId="77777777" w:rsidR="00365F3E" w:rsidRDefault="00000000">
            <w:pPr>
              <w:pStyle w:val="Standard"/>
              <w:spacing w:before="60" w:after="60" w:line="276" w:lineRule="auto"/>
              <w:ind w:left="720"/>
              <w:jc w:val="left"/>
            </w:pPr>
            <w:r>
              <w:rPr>
                <w:rFonts w:ascii="Open Sans" w:eastAsia="Open Sans" w:hAnsi="Open Sans" w:cs="Open Sans"/>
                <w:i/>
                <w:sz w:val="24"/>
                <w:szCs w:val="24"/>
              </w:rPr>
              <w:t>d) Pozycja Twojego podmiotu na rynku</w:t>
            </w:r>
          </w:p>
        </w:tc>
      </w:tr>
      <w:tr w:rsidR="00365F3E" w14:paraId="328662BB" w14:textId="77777777">
        <w:tblPrEx>
          <w:tblCellMar>
            <w:top w:w="0" w:type="dxa"/>
            <w:bottom w:w="0" w:type="dxa"/>
          </w:tblCellMar>
        </w:tblPrEx>
        <w:trPr>
          <w:trHeight w:val="859"/>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3F2F5E5"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AD04B6C"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3EA6A65"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300576A" w14:textId="77777777" w:rsidR="00365F3E" w:rsidRDefault="00365F3E">
            <w:pPr>
              <w:pStyle w:val="Standard"/>
              <w:spacing w:before="60" w:after="60" w:line="276" w:lineRule="auto"/>
              <w:jc w:val="left"/>
              <w:rPr>
                <w:rFonts w:ascii="Open Sans" w:eastAsia="Open Sans" w:hAnsi="Open Sans" w:cs="Open Sans"/>
                <w:i/>
                <w:sz w:val="24"/>
                <w:szCs w:val="24"/>
              </w:rPr>
            </w:pPr>
          </w:p>
          <w:p w14:paraId="6F267C95" w14:textId="77777777" w:rsidR="00365F3E" w:rsidRDefault="00365F3E">
            <w:pPr>
              <w:pStyle w:val="Standard"/>
              <w:spacing w:before="60" w:after="60" w:line="276" w:lineRule="auto"/>
              <w:jc w:val="left"/>
              <w:rPr>
                <w:rFonts w:ascii="Open Sans" w:eastAsia="Open Sans" w:hAnsi="Open Sans" w:cs="Open Sans"/>
                <w:i/>
                <w:sz w:val="24"/>
                <w:szCs w:val="24"/>
              </w:rPr>
            </w:pPr>
          </w:p>
        </w:tc>
      </w:tr>
      <w:tr w:rsidR="00365F3E" w14:paraId="74B0C411"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8866A7C"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7B00CFD"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7EEF5A5" w14:textId="77777777" w:rsidR="00365F3E" w:rsidRDefault="00000000">
            <w:pPr>
              <w:pStyle w:val="Standard"/>
              <w:spacing w:before="60" w:after="60" w:line="276" w:lineRule="auto"/>
              <w:jc w:val="left"/>
            </w:pPr>
            <w:r>
              <w:rPr>
                <w:rFonts w:ascii="Open Sans" w:eastAsia="Open Sans" w:hAnsi="Open Sans" w:cs="Open Sans"/>
                <w:sz w:val="24"/>
                <w:szCs w:val="24"/>
              </w:rPr>
              <w:t>Dotychczasowa działalność wnioskodawcy</w:t>
            </w:r>
            <w:r>
              <w:rPr>
                <w:rFonts w:ascii="Open Sans" w:eastAsia="Open Sans" w:hAnsi="Open Sans" w:cs="Open Sans"/>
                <w:sz w:val="24"/>
                <w:szCs w:val="24"/>
              </w:rPr>
              <w:br/>
              <w:t>w obszarze BUR</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7552631A" w14:textId="77777777" w:rsidR="00365F3E" w:rsidRDefault="00000000">
            <w:pPr>
              <w:pStyle w:val="Standard"/>
              <w:spacing w:before="60" w:after="60" w:line="276" w:lineRule="auto"/>
              <w:jc w:val="left"/>
            </w:pPr>
            <w:r>
              <w:rPr>
                <w:rFonts w:ascii="Open Sans" w:eastAsia="Open Sans" w:hAnsi="Open Sans" w:cs="Open Sans"/>
                <w:i/>
                <w:sz w:val="24"/>
                <w:szCs w:val="24"/>
              </w:rPr>
              <w:t>Należy opisać działalność wnioskodawcy, która do tej pory prowadził w BUR (proszę wskazać rodzaje usług, formę ich świadczenia, temat), tak aby wskazać, iż podmiot BUR nie realizował do tej pory usługi w BUR, którą planuje stworzyć lub taką, którą realizował w BUR, ale chce wykorzystać nowe technologie do stworzenia formy zdalnej.</w:t>
            </w:r>
          </w:p>
        </w:tc>
      </w:tr>
      <w:tr w:rsidR="00365F3E" w14:paraId="4B0E5C12"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C5EC879"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B3D8D05"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357C219"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BE0548" w14:textId="77777777" w:rsidR="00365F3E" w:rsidRDefault="00365F3E">
            <w:pPr>
              <w:pStyle w:val="Standard"/>
              <w:spacing w:before="60" w:after="60" w:line="276" w:lineRule="auto"/>
              <w:rPr>
                <w:rFonts w:ascii="Open Sans" w:eastAsia="Open Sans" w:hAnsi="Open Sans" w:cs="Open Sans"/>
                <w:i/>
                <w:sz w:val="24"/>
                <w:szCs w:val="24"/>
              </w:rPr>
            </w:pPr>
          </w:p>
          <w:p w14:paraId="2CDD90F2" w14:textId="77777777" w:rsidR="00365F3E" w:rsidRDefault="00365F3E">
            <w:pPr>
              <w:pStyle w:val="Standard"/>
              <w:spacing w:before="60" w:after="60" w:line="276" w:lineRule="auto"/>
              <w:rPr>
                <w:rFonts w:ascii="Open Sans" w:eastAsia="Open Sans" w:hAnsi="Open Sans" w:cs="Open Sans"/>
                <w:i/>
                <w:sz w:val="24"/>
                <w:szCs w:val="24"/>
              </w:rPr>
            </w:pPr>
          </w:p>
        </w:tc>
      </w:tr>
      <w:tr w:rsidR="00365F3E" w14:paraId="3D06D9F2"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0EEF54F"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A459836"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AED3886" w14:textId="77777777" w:rsidR="00365F3E" w:rsidRDefault="00000000">
            <w:pPr>
              <w:pStyle w:val="Standard"/>
              <w:spacing w:before="60" w:after="60" w:line="276" w:lineRule="auto"/>
              <w:jc w:val="left"/>
            </w:pPr>
            <w:r>
              <w:rPr>
                <w:rFonts w:ascii="Open Sans" w:eastAsia="Open Sans" w:hAnsi="Open Sans" w:cs="Open Sans"/>
                <w:sz w:val="24"/>
                <w:szCs w:val="24"/>
              </w:rPr>
              <w:t>Planowane zmiany w ofercie wnioskodawcy</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499E10A5" w14:textId="77777777" w:rsidR="00365F3E" w:rsidRDefault="00000000">
            <w:pPr>
              <w:pStyle w:val="Standard"/>
              <w:spacing w:before="60" w:line="276" w:lineRule="auto"/>
              <w:jc w:val="left"/>
            </w:pPr>
            <w:r>
              <w:rPr>
                <w:rFonts w:ascii="Open Sans" w:eastAsia="Open Sans" w:hAnsi="Open Sans" w:cs="Open Sans"/>
                <w:i/>
                <w:color w:val="000000"/>
                <w:sz w:val="24"/>
                <w:szCs w:val="24"/>
              </w:rPr>
              <w:t>Należy scharakteryzować każdą usługę/usługi, która zostanie stworzona w wyniku otrzymanego wsparcia. Konieczne je</w:t>
            </w:r>
            <w:r>
              <w:rPr>
                <w:rFonts w:ascii="Open Sans" w:eastAsia="Open Sans" w:hAnsi="Open Sans" w:cs="Open Sans"/>
                <w:i/>
                <w:sz w:val="24"/>
                <w:szCs w:val="24"/>
              </w:rPr>
              <w:t xml:space="preserve">st opisanie sposobu świadczenia usługi oraz wskazanie </w:t>
            </w:r>
            <w:r>
              <w:rPr>
                <w:rFonts w:ascii="Open Sans" w:eastAsia="Open Sans" w:hAnsi="Open Sans" w:cs="Open Sans"/>
                <w:i/>
                <w:color w:val="000000"/>
                <w:sz w:val="24"/>
                <w:szCs w:val="24"/>
              </w:rPr>
              <w:t>obecnych i potencjalnych odbiorców. Zalecane jest wskazanie cech charakterystycznych wyróżniających ją na tle konkurencyjnych usług.</w:t>
            </w:r>
          </w:p>
          <w:p w14:paraId="4FF16AF9" w14:textId="77777777" w:rsidR="00365F3E" w:rsidRDefault="00365F3E">
            <w:pPr>
              <w:pStyle w:val="Standard"/>
              <w:spacing w:after="60" w:line="276" w:lineRule="auto"/>
              <w:jc w:val="left"/>
              <w:rPr>
                <w:rFonts w:ascii="Open Sans" w:eastAsia="Open Sans" w:hAnsi="Open Sans" w:cs="Open Sans"/>
                <w:i/>
                <w:sz w:val="24"/>
                <w:szCs w:val="24"/>
              </w:rPr>
            </w:pPr>
          </w:p>
          <w:p w14:paraId="7BA1B4E9" w14:textId="77777777" w:rsidR="00365F3E" w:rsidRDefault="00000000">
            <w:pPr>
              <w:pStyle w:val="Standard"/>
              <w:spacing w:before="60" w:after="60" w:line="276" w:lineRule="auto"/>
              <w:jc w:val="left"/>
            </w:pPr>
            <w:r>
              <w:rPr>
                <w:rFonts w:ascii="Open Sans" w:eastAsia="Open Sans" w:hAnsi="Open Sans" w:cs="Open Sans"/>
                <w:i/>
                <w:sz w:val="24"/>
                <w:szCs w:val="24"/>
              </w:rPr>
              <w:lastRenderedPageBreak/>
              <w:t>W ramach tej części opisz:</w:t>
            </w:r>
          </w:p>
          <w:p w14:paraId="05A6426A" w14:textId="77777777" w:rsidR="00365F3E" w:rsidRDefault="00000000">
            <w:pPr>
              <w:pStyle w:val="Standard"/>
              <w:numPr>
                <w:ilvl w:val="0"/>
                <w:numId w:val="2"/>
              </w:numPr>
              <w:spacing w:after="60" w:line="276" w:lineRule="auto"/>
              <w:jc w:val="left"/>
            </w:pPr>
            <w:r>
              <w:rPr>
                <w:rFonts w:ascii="Open Sans" w:eastAsia="Open Sans" w:hAnsi="Open Sans" w:cs="Open Sans"/>
                <w:i/>
                <w:sz w:val="24"/>
                <w:szCs w:val="24"/>
              </w:rPr>
              <w:t>Jaka usługa zostanie stworzona/Jakie usługi zostaną stworzone w wyniku otrzymanego wsparcia lub nowy sposób świadczenia dotychczasowej usługi z wykorzystaniem nowych technologii, w tym w zakresie form zdalnych. Podaj nazwę usługi, jaką wprowadzisz do oferty dzięki zakupowi licencji</w:t>
            </w:r>
          </w:p>
          <w:p w14:paraId="564E820C" w14:textId="77777777" w:rsidR="00365F3E" w:rsidRDefault="00000000">
            <w:pPr>
              <w:pStyle w:val="Standard"/>
              <w:numPr>
                <w:ilvl w:val="0"/>
                <w:numId w:val="2"/>
              </w:numPr>
              <w:spacing w:before="60" w:line="276" w:lineRule="auto"/>
              <w:jc w:val="left"/>
            </w:pPr>
            <w:r>
              <w:rPr>
                <w:rFonts w:ascii="Open Sans" w:eastAsia="Open Sans" w:hAnsi="Open Sans" w:cs="Open Sans"/>
                <w:i/>
                <w:sz w:val="24"/>
                <w:szCs w:val="24"/>
              </w:rPr>
              <w:t>Dla każdej usługi wskaż jej:</w:t>
            </w:r>
          </w:p>
          <w:p w14:paraId="1CDFE047" w14:textId="77777777" w:rsidR="00365F3E" w:rsidRDefault="00000000">
            <w:pPr>
              <w:pStyle w:val="Standard"/>
              <w:numPr>
                <w:ilvl w:val="1"/>
                <w:numId w:val="2"/>
              </w:numPr>
              <w:spacing w:line="276" w:lineRule="auto"/>
              <w:jc w:val="left"/>
            </w:pPr>
            <w:r>
              <w:rPr>
                <w:rFonts w:ascii="Open Sans" w:eastAsia="Open Sans" w:hAnsi="Open Sans" w:cs="Open Sans"/>
                <w:i/>
                <w:sz w:val="24"/>
                <w:szCs w:val="24"/>
              </w:rPr>
              <w:t>rodzaj: Usługa szkoleniowa / Usługa o charakterze zawodowym/ Studia podyplomowe / Egzamin /Doradztwo biznesowe /Coaching / Mentoring</w:t>
            </w:r>
          </w:p>
          <w:p w14:paraId="53ABB612" w14:textId="77777777" w:rsidR="00365F3E" w:rsidRDefault="00000000">
            <w:pPr>
              <w:pStyle w:val="Standard"/>
              <w:numPr>
                <w:ilvl w:val="1"/>
                <w:numId w:val="2"/>
              </w:numPr>
              <w:spacing w:line="276" w:lineRule="auto"/>
              <w:jc w:val="left"/>
            </w:pPr>
            <w:r>
              <w:rPr>
                <w:rFonts w:ascii="Open Sans" w:eastAsia="Open Sans" w:hAnsi="Open Sans" w:cs="Open Sans"/>
                <w:i/>
                <w:sz w:val="24"/>
                <w:szCs w:val="24"/>
              </w:rPr>
              <w:t xml:space="preserve">planowana forma świadczenia (zgodnie z formami świadczenia wskazanymi w BUR) </w:t>
            </w:r>
            <w:r>
              <w:rPr>
                <w:rFonts w:ascii="Open Sans" w:eastAsia="Open Sans" w:hAnsi="Open Sans" w:cs="Open Sans"/>
                <w:i/>
                <w:sz w:val="24"/>
                <w:szCs w:val="24"/>
                <w:u w:val="single"/>
              </w:rPr>
              <w:t>oraz</w:t>
            </w:r>
          </w:p>
          <w:p w14:paraId="7D74A5CE" w14:textId="77777777" w:rsidR="00365F3E" w:rsidRDefault="00000000">
            <w:pPr>
              <w:pStyle w:val="Standard"/>
              <w:numPr>
                <w:ilvl w:val="1"/>
                <w:numId w:val="2"/>
              </w:numPr>
              <w:spacing w:line="276" w:lineRule="auto"/>
              <w:jc w:val="left"/>
            </w:pPr>
            <w:r>
              <w:rPr>
                <w:rFonts w:ascii="Open Sans" w:eastAsia="Open Sans" w:hAnsi="Open Sans" w:cs="Open Sans"/>
                <w:i/>
                <w:sz w:val="24"/>
                <w:szCs w:val="24"/>
              </w:rPr>
              <w:t>obszar (1/ obszar tradycyjny, 2/ obszar zdalnych usług rozwojowych,  3/ obszar usług rozwojowych wykorzystujących technologie immersyjne).</w:t>
            </w:r>
          </w:p>
          <w:p w14:paraId="7F09C4CC" w14:textId="77777777" w:rsidR="00365F3E" w:rsidRDefault="00000000">
            <w:pPr>
              <w:pStyle w:val="Standard"/>
              <w:numPr>
                <w:ilvl w:val="0"/>
                <w:numId w:val="2"/>
              </w:numPr>
              <w:spacing w:line="276" w:lineRule="auto"/>
              <w:jc w:val="left"/>
            </w:pPr>
            <w:r>
              <w:rPr>
                <w:rFonts w:ascii="Open Sans" w:eastAsia="Open Sans" w:hAnsi="Open Sans" w:cs="Open Sans"/>
                <w:i/>
                <w:sz w:val="24"/>
                <w:szCs w:val="24"/>
              </w:rPr>
              <w:t>Na czym polega nowość usługi lub technologii w Twojej ofercie</w:t>
            </w:r>
          </w:p>
          <w:p w14:paraId="34CFB4C8" w14:textId="77777777" w:rsidR="00365F3E" w:rsidRDefault="00000000">
            <w:pPr>
              <w:pStyle w:val="Standard"/>
              <w:numPr>
                <w:ilvl w:val="0"/>
                <w:numId w:val="2"/>
              </w:numPr>
              <w:spacing w:line="276" w:lineRule="auto"/>
              <w:jc w:val="left"/>
            </w:pPr>
            <w:r>
              <w:rPr>
                <w:rFonts w:ascii="Open Sans" w:eastAsia="Open Sans" w:hAnsi="Open Sans" w:cs="Open Sans"/>
                <w:i/>
                <w:sz w:val="24"/>
                <w:szCs w:val="24"/>
              </w:rPr>
              <w:t>Cechy nowej usługi oraz porównaj ją z konkurencją</w:t>
            </w:r>
          </w:p>
          <w:p w14:paraId="1F571B13" w14:textId="77777777" w:rsidR="00365F3E" w:rsidRDefault="00000000">
            <w:pPr>
              <w:pStyle w:val="Standard"/>
              <w:numPr>
                <w:ilvl w:val="0"/>
                <w:numId w:val="2"/>
              </w:numPr>
              <w:spacing w:line="276" w:lineRule="auto"/>
              <w:jc w:val="left"/>
            </w:pPr>
            <w:r>
              <w:rPr>
                <w:rFonts w:ascii="Open Sans" w:eastAsia="Open Sans" w:hAnsi="Open Sans" w:cs="Open Sans"/>
                <w:i/>
                <w:sz w:val="24"/>
                <w:szCs w:val="24"/>
              </w:rPr>
              <w:t>Odbiorców nowej usługi</w:t>
            </w:r>
          </w:p>
          <w:p w14:paraId="6BB66724" w14:textId="77777777" w:rsidR="00365F3E" w:rsidRDefault="00000000">
            <w:pPr>
              <w:pStyle w:val="Standard"/>
              <w:numPr>
                <w:ilvl w:val="0"/>
                <w:numId w:val="2"/>
              </w:numPr>
              <w:spacing w:line="276" w:lineRule="auto"/>
              <w:jc w:val="left"/>
            </w:pPr>
            <w:r>
              <w:rPr>
                <w:rFonts w:ascii="Open Sans" w:eastAsia="Open Sans" w:hAnsi="Open Sans" w:cs="Open Sans"/>
                <w:i/>
                <w:sz w:val="24"/>
                <w:szCs w:val="24"/>
              </w:rPr>
              <w:t>Opłacalność wprowadzenia nowej usługi</w:t>
            </w:r>
          </w:p>
          <w:p w14:paraId="4F9FB59B" w14:textId="77777777" w:rsidR="00365F3E" w:rsidRDefault="00000000">
            <w:pPr>
              <w:pStyle w:val="Standard"/>
              <w:numPr>
                <w:ilvl w:val="0"/>
                <w:numId w:val="2"/>
              </w:numPr>
              <w:spacing w:after="60" w:line="276" w:lineRule="auto"/>
              <w:jc w:val="left"/>
            </w:pPr>
            <w:r>
              <w:rPr>
                <w:rFonts w:ascii="Open Sans" w:eastAsia="Open Sans" w:hAnsi="Open Sans" w:cs="Open Sans"/>
                <w:i/>
                <w:sz w:val="24"/>
                <w:szCs w:val="24"/>
              </w:rPr>
              <w:t>Planowany termin wprowadzenia nowej usługi na rynek</w:t>
            </w:r>
          </w:p>
        </w:tc>
      </w:tr>
      <w:tr w:rsidR="00365F3E" w14:paraId="789AC2D7"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AE3DC33"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2836EB7"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73B2252"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A07457" w14:textId="77777777" w:rsidR="00365F3E" w:rsidRDefault="00365F3E">
            <w:pPr>
              <w:pStyle w:val="Standard"/>
              <w:spacing w:before="60" w:after="60" w:line="276" w:lineRule="auto"/>
              <w:rPr>
                <w:rFonts w:ascii="Open Sans" w:eastAsia="Open Sans" w:hAnsi="Open Sans" w:cs="Open Sans"/>
                <w:i/>
                <w:sz w:val="24"/>
                <w:szCs w:val="24"/>
              </w:rPr>
            </w:pPr>
          </w:p>
          <w:p w14:paraId="009BEB33" w14:textId="77777777" w:rsidR="00365F3E" w:rsidRDefault="00365F3E">
            <w:pPr>
              <w:pStyle w:val="Standard"/>
              <w:spacing w:before="60" w:after="60" w:line="276" w:lineRule="auto"/>
              <w:rPr>
                <w:rFonts w:ascii="Open Sans" w:eastAsia="Open Sans" w:hAnsi="Open Sans" w:cs="Open Sans"/>
                <w:i/>
                <w:sz w:val="24"/>
                <w:szCs w:val="24"/>
              </w:rPr>
            </w:pPr>
          </w:p>
        </w:tc>
      </w:tr>
      <w:tr w:rsidR="00365F3E" w14:paraId="273D2FEB"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4319E9A"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E9E5FEC"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CD2C2BD" w14:textId="77777777" w:rsidR="00365F3E" w:rsidRDefault="00000000">
            <w:pPr>
              <w:pStyle w:val="Standard"/>
              <w:spacing w:before="60" w:after="60" w:line="276" w:lineRule="auto"/>
              <w:jc w:val="left"/>
            </w:pPr>
            <w:r>
              <w:rPr>
                <w:rFonts w:ascii="Open Sans" w:eastAsia="Open Sans" w:hAnsi="Open Sans" w:cs="Open Sans"/>
                <w:sz w:val="24"/>
                <w:szCs w:val="24"/>
              </w:rPr>
              <w:t>Obszar wiodący</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3C85BCFA"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t>Jeżeli w ramach licencji planowanie jest wytworzenie wartości dodanej w jednym lub w więcej niż jednym obszarze, we wniosku Podmiot BUR powinien wskazać obszar wiodący (jeden z trzech):</w:t>
            </w:r>
          </w:p>
          <w:p w14:paraId="71AFA772"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t>1/ obszar tradycyjny;</w:t>
            </w:r>
          </w:p>
          <w:p w14:paraId="7AB7BE71"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t>2/ obszar zdalnych usług rozwojowych;</w:t>
            </w:r>
          </w:p>
          <w:p w14:paraId="7611E2F8"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lastRenderedPageBreak/>
              <w:t>3/ obszar usług rozwojowych wykorzystujących technologie immersyjne</w:t>
            </w:r>
          </w:p>
        </w:tc>
      </w:tr>
      <w:tr w:rsidR="00365F3E" w14:paraId="38C6E1F3"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1640C88"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641A628"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F9023F9"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C0E053" w14:textId="77777777" w:rsidR="00365F3E" w:rsidRDefault="00000000">
            <w:pPr>
              <w:pStyle w:val="Standard"/>
              <w:spacing w:before="60" w:after="60" w:line="276" w:lineRule="auto"/>
            </w:pPr>
            <w:r>
              <w:rPr>
                <w:rFonts w:ascii="Open Sans" w:eastAsia="Open Sans" w:hAnsi="Open Sans" w:cs="Open Sans"/>
                <w:color w:val="000000"/>
                <w:sz w:val="24"/>
                <w:szCs w:val="24"/>
              </w:rPr>
              <w:t>Zaznacz jeden wiodący obszar:</w:t>
            </w:r>
          </w:p>
          <w:p w14:paraId="5D6A93F6" w14:textId="77777777" w:rsidR="00365F3E" w:rsidRDefault="00000000">
            <w:pPr>
              <w:pStyle w:val="Standard"/>
              <w:spacing w:before="60" w:line="276" w:lineRule="auto"/>
              <w:ind w:left="214"/>
              <w:jc w:val="left"/>
            </w:pPr>
            <w:r>
              <w:rPr>
                <w:rFonts w:ascii="Open Sans" w:eastAsia="Open Sans" w:hAnsi="Open Sans" w:cs="Open Sans"/>
                <w:color w:val="000000"/>
                <w:sz w:val="50"/>
                <w:szCs w:val="50"/>
              </w:rPr>
              <w:t>□</w:t>
            </w:r>
            <w:r>
              <w:rPr>
                <w:rFonts w:ascii="Open Sans" w:eastAsia="Open Sans" w:hAnsi="Open Sans" w:cs="Open Sans"/>
                <w:i/>
                <w:color w:val="000000"/>
                <w:sz w:val="24"/>
                <w:szCs w:val="24"/>
              </w:rPr>
              <w:t xml:space="preserve"> obszar tradycyjny</w:t>
            </w:r>
          </w:p>
          <w:p w14:paraId="5CBB2CF7" w14:textId="77777777" w:rsidR="00365F3E" w:rsidRDefault="00000000">
            <w:pPr>
              <w:pStyle w:val="Standard"/>
              <w:spacing w:line="276" w:lineRule="auto"/>
              <w:ind w:left="214"/>
              <w:jc w:val="left"/>
            </w:pPr>
            <w:r>
              <w:rPr>
                <w:rFonts w:ascii="Open Sans" w:eastAsia="Open Sans" w:hAnsi="Open Sans" w:cs="Open Sans"/>
                <w:color w:val="000000"/>
                <w:sz w:val="50"/>
                <w:szCs w:val="50"/>
              </w:rPr>
              <w:t>□</w:t>
            </w:r>
            <w:r>
              <w:rPr>
                <w:rFonts w:ascii="Open Sans" w:eastAsia="Open Sans" w:hAnsi="Open Sans" w:cs="Open Sans"/>
                <w:i/>
                <w:color w:val="000000"/>
                <w:sz w:val="24"/>
                <w:szCs w:val="24"/>
              </w:rPr>
              <w:t xml:space="preserve"> obszar zdalnych usług rozwojowych</w:t>
            </w:r>
          </w:p>
          <w:p w14:paraId="13B8EF74" w14:textId="77777777" w:rsidR="00365F3E" w:rsidRDefault="00000000">
            <w:pPr>
              <w:pStyle w:val="Standard"/>
              <w:spacing w:after="60" w:line="276" w:lineRule="auto"/>
              <w:ind w:left="214"/>
              <w:jc w:val="left"/>
            </w:pPr>
            <w:r>
              <w:rPr>
                <w:rFonts w:ascii="Open Sans" w:eastAsia="Open Sans" w:hAnsi="Open Sans" w:cs="Open Sans"/>
                <w:color w:val="000000"/>
                <w:sz w:val="50"/>
                <w:szCs w:val="50"/>
              </w:rPr>
              <w:t xml:space="preserve">□ </w:t>
            </w:r>
            <w:r>
              <w:rPr>
                <w:rFonts w:ascii="Open Sans" w:eastAsia="Open Sans" w:hAnsi="Open Sans" w:cs="Open Sans"/>
                <w:i/>
                <w:color w:val="000000"/>
                <w:sz w:val="24"/>
                <w:szCs w:val="24"/>
              </w:rPr>
              <w:t>obszar usług rozwojowych wykorzystujących technologie immersyjne</w:t>
            </w:r>
          </w:p>
        </w:tc>
      </w:tr>
      <w:tr w:rsidR="00365F3E" w14:paraId="6896E635"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0D6F295"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12506AA"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7D54A4" w14:textId="77777777" w:rsidR="00365F3E" w:rsidRDefault="00000000">
            <w:pPr>
              <w:pStyle w:val="Standard"/>
              <w:spacing w:before="60" w:after="60" w:line="276" w:lineRule="auto"/>
              <w:jc w:val="left"/>
            </w:pPr>
            <w:r>
              <w:rPr>
                <w:rFonts w:ascii="Open Sans" w:eastAsia="Open Sans" w:hAnsi="Open Sans" w:cs="Open Sans"/>
                <w:sz w:val="24"/>
                <w:szCs w:val="24"/>
              </w:rPr>
              <w:t>Wartość dodana</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6724E9D9"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t>Należy wskazać wartości dodane wytworzone w ramach licencji (min. 1 wartość dodana).</w:t>
            </w:r>
          </w:p>
          <w:p w14:paraId="0E2C149C" w14:textId="77777777" w:rsidR="00365F3E" w:rsidRDefault="00365F3E">
            <w:pPr>
              <w:pStyle w:val="Standard"/>
              <w:spacing w:before="60" w:after="60" w:line="276" w:lineRule="auto"/>
              <w:jc w:val="left"/>
              <w:rPr>
                <w:rFonts w:ascii="Open Sans" w:eastAsia="Open Sans" w:hAnsi="Open Sans" w:cs="Open Sans"/>
                <w:i/>
                <w:sz w:val="24"/>
                <w:szCs w:val="24"/>
              </w:rPr>
            </w:pPr>
          </w:p>
          <w:p w14:paraId="4C1F51EE" w14:textId="77777777" w:rsidR="00365F3E" w:rsidRDefault="00000000">
            <w:pPr>
              <w:pStyle w:val="Standard"/>
              <w:spacing w:before="60" w:after="60" w:line="276" w:lineRule="auto"/>
              <w:jc w:val="left"/>
            </w:pPr>
            <w:r>
              <w:rPr>
                <w:rFonts w:ascii="Open Sans" w:eastAsia="Open Sans" w:hAnsi="Open Sans" w:cs="Open Sans"/>
                <w:i/>
                <w:sz w:val="24"/>
                <w:szCs w:val="24"/>
              </w:rPr>
              <w:t xml:space="preserve">Podmiot będzie zobligowany do udokumentowania wdrożenia wartości dodanej poprzez przekazanie </w:t>
            </w:r>
            <w:r>
              <w:rPr>
                <w:rFonts w:ascii="Open Sans" w:eastAsia="Open Sans" w:hAnsi="Open Sans" w:cs="Open Sans"/>
                <w:b/>
                <w:i/>
                <w:sz w:val="24"/>
                <w:szCs w:val="24"/>
                <w:u w:val="single"/>
              </w:rPr>
              <w:t>karty nowej usługi w BUR</w:t>
            </w:r>
            <w:r>
              <w:rPr>
                <w:rFonts w:ascii="Open Sans" w:eastAsia="Open Sans" w:hAnsi="Open Sans" w:cs="Open Sans"/>
                <w:i/>
                <w:sz w:val="24"/>
                <w:szCs w:val="24"/>
              </w:rPr>
              <w:t xml:space="preserve"> w terminie do 3 miesięcy od rozliczenia wydatku i nie później, niż do końcowej daty realizacji projektu.</w:t>
            </w:r>
          </w:p>
        </w:tc>
      </w:tr>
      <w:tr w:rsidR="00365F3E" w14:paraId="7DB05A01"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00A7BCA"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D3BA384"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3FCBC18"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C8D495" w14:textId="77777777" w:rsidR="00365F3E" w:rsidRDefault="00365F3E">
            <w:pPr>
              <w:pStyle w:val="Standard"/>
              <w:spacing w:before="60" w:after="60" w:line="276" w:lineRule="auto"/>
              <w:jc w:val="left"/>
              <w:rPr>
                <w:rFonts w:ascii="Open Sans" w:eastAsia="Open Sans" w:hAnsi="Open Sans" w:cs="Open Sans"/>
                <w:i/>
                <w:sz w:val="24"/>
                <w:szCs w:val="24"/>
              </w:rPr>
            </w:pPr>
          </w:p>
          <w:p w14:paraId="40905F99" w14:textId="77777777" w:rsidR="00365F3E" w:rsidRDefault="00365F3E">
            <w:pPr>
              <w:pStyle w:val="Standard"/>
              <w:spacing w:before="60" w:after="60" w:line="276" w:lineRule="auto"/>
              <w:jc w:val="left"/>
              <w:rPr>
                <w:rFonts w:ascii="Open Sans" w:eastAsia="Open Sans" w:hAnsi="Open Sans" w:cs="Open Sans"/>
                <w:i/>
                <w:sz w:val="24"/>
                <w:szCs w:val="24"/>
              </w:rPr>
            </w:pPr>
          </w:p>
        </w:tc>
      </w:tr>
      <w:tr w:rsidR="00365F3E" w14:paraId="700E3A00"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179C801"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7FAC114"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9CDF9B4" w14:textId="77777777" w:rsidR="00365F3E" w:rsidRDefault="00000000">
            <w:pPr>
              <w:pStyle w:val="Standard"/>
              <w:spacing w:before="60" w:after="60" w:line="276" w:lineRule="auto"/>
              <w:jc w:val="left"/>
            </w:pPr>
            <w:r>
              <w:rPr>
                <w:rFonts w:ascii="Open Sans" w:eastAsia="Open Sans" w:hAnsi="Open Sans" w:cs="Open Sans"/>
                <w:sz w:val="24"/>
                <w:szCs w:val="24"/>
              </w:rPr>
              <w:t>Charakterystyka planowanych zakupów</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0DF13547" w14:textId="77777777" w:rsidR="00365F3E" w:rsidRDefault="00000000">
            <w:pPr>
              <w:pStyle w:val="Standard"/>
              <w:spacing w:before="60" w:line="276" w:lineRule="auto"/>
              <w:jc w:val="left"/>
            </w:pPr>
            <w:r>
              <w:rPr>
                <w:rFonts w:ascii="Open Sans" w:eastAsia="Open Sans" w:hAnsi="Open Sans" w:cs="Open Sans"/>
                <w:i/>
                <w:color w:val="000000"/>
                <w:sz w:val="24"/>
                <w:szCs w:val="24"/>
              </w:rPr>
              <w:t xml:space="preserve">Należy wykazać wyłącznie te zakupy, które zostały zaplanowane do sfinansowania w ramach otrzymanego wsparcia (licencje/usługi szkoleniowe/usługi doradcze). Przygotowując opis, należy pamiętać, że zakup licencji jest obligatoryjny, natomiast zakup usług szkoleniowych/doradczych ma charakter fakultatywny. Należy uzasadnić wybór planowanych do zakupu licencji i usług – w odniesieniu do każdego z nich osobno. Przede wszystkim należy wykazać, że planowana do zakupu licencja jest niezbędna do poszerzenia oferty wnioskodawcy o nową usługę. Zakup usług szkoleniowych i doradczych zostanie uznany za uzasadniony wyłącznie w przypadku, </w:t>
            </w:r>
            <w:r>
              <w:rPr>
                <w:rFonts w:ascii="Open Sans" w:eastAsia="Open Sans" w:hAnsi="Open Sans" w:cs="Open Sans"/>
                <w:i/>
                <w:color w:val="000000"/>
                <w:sz w:val="24"/>
                <w:szCs w:val="24"/>
              </w:rPr>
              <w:lastRenderedPageBreak/>
              <w:t>gdy są one związane bezpośrednio z wykorzystaniem licencji oraz o ile potrzeba ich realizacji wynika z rzeczywistych potrzeb wnioskodawcy.</w:t>
            </w:r>
          </w:p>
          <w:p w14:paraId="799591D2" w14:textId="77777777" w:rsidR="00365F3E" w:rsidRDefault="00365F3E">
            <w:pPr>
              <w:pStyle w:val="Standard"/>
              <w:spacing w:before="60" w:line="276" w:lineRule="auto"/>
              <w:jc w:val="left"/>
              <w:rPr>
                <w:rFonts w:ascii="Open Sans" w:eastAsia="Open Sans" w:hAnsi="Open Sans" w:cs="Open Sans"/>
                <w:i/>
                <w:sz w:val="24"/>
                <w:szCs w:val="24"/>
              </w:rPr>
            </w:pPr>
          </w:p>
          <w:p w14:paraId="7A082BDB" w14:textId="77777777" w:rsidR="00365F3E" w:rsidRDefault="00000000">
            <w:pPr>
              <w:pStyle w:val="Standard"/>
              <w:spacing w:before="60" w:line="276" w:lineRule="auto"/>
              <w:jc w:val="left"/>
            </w:pPr>
            <w:r>
              <w:rPr>
                <w:rFonts w:ascii="Open Sans" w:eastAsia="Open Sans" w:hAnsi="Open Sans" w:cs="Open Sans"/>
                <w:b/>
                <w:i/>
                <w:sz w:val="24"/>
                <w:szCs w:val="24"/>
                <w:u w:val="single"/>
              </w:rPr>
              <w:t>Licencje</w:t>
            </w:r>
          </w:p>
          <w:p w14:paraId="26877974" w14:textId="77777777" w:rsidR="00365F3E" w:rsidRDefault="00000000">
            <w:pPr>
              <w:pStyle w:val="Standard"/>
              <w:numPr>
                <w:ilvl w:val="0"/>
                <w:numId w:val="4"/>
              </w:numPr>
              <w:spacing w:before="60" w:line="276" w:lineRule="auto"/>
              <w:jc w:val="left"/>
            </w:pPr>
            <w:r>
              <w:rPr>
                <w:rFonts w:ascii="Open Sans" w:eastAsia="Open Sans" w:hAnsi="Open Sans" w:cs="Open Sans"/>
                <w:i/>
                <w:sz w:val="24"/>
                <w:szCs w:val="24"/>
              </w:rPr>
              <w:t>Licencje, o których dofinansowanie ubiega się Twój Podmiot w celu wprowadzenia nowej usługi</w:t>
            </w:r>
          </w:p>
          <w:p w14:paraId="364B2B96" w14:textId="77777777" w:rsidR="00365F3E" w:rsidRDefault="00000000">
            <w:pPr>
              <w:pStyle w:val="Standard"/>
              <w:numPr>
                <w:ilvl w:val="0"/>
                <w:numId w:val="4"/>
              </w:numPr>
              <w:spacing w:line="276" w:lineRule="auto"/>
              <w:jc w:val="left"/>
            </w:pPr>
            <w:r>
              <w:rPr>
                <w:rFonts w:ascii="Open Sans" w:eastAsia="Open Sans" w:hAnsi="Open Sans" w:cs="Open Sans"/>
                <w:i/>
                <w:sz w:val="24"/>
                <w:szCs w:val="24"/>
              </w:rPr>
              <w:t>Uzasadnienie, że zakup ww. licencji jest niezbędny do wprowadzenia nowej usługi w Twoim Podmiocie</w:t>
            </w:r>
          </w:p>
          <w:p w14:paraId="7CD3E82A" w14:textId="77777777" w:rsidR="00365F3E" w:rsidRDefault="00000000">
            <w:pPr>
              <w:pStyle w:val="Standard"/>
              <w:numPr>
                <w:ilvl w:val="0"/>
                <w:numId w:val="4"/>
              </w:numPr>
              <w:spacing w:line="276" w:lineRule="auto"/>
              <w:jc w:val="left"/>
            </w:pPr>
            <w:r>
              <w:rPr>
                <w:rFonts w:ascii="Open Sans" w:eastAsia="Open Sans" w:hAnsi="Open Sans" w:cs="Open Sans"/>
                <w:i/>
                <w:sz w:val="24"/>
                <w:szCs w:val="24"/>
              </w:rPr>
              <w:t>Dane dotyczące licencji (w tym czas użytkowania licencji)</w:t>
            </w:r>
          </w:p>
          <w:p w14:paraId="687E88D1" w14:textId="77777777" w:rsidR="00365F3E" w:rsidRDefault="00000000">
            <w:pPr>
              <w:pStyle w:val="Standard"/>
              <w:spacing w:before="60" w:line="276" w:lineRule="auto"/>
              <w:jc w:val="left"/>
            </w:pPr>
            <w:r>
              <w:rPr>
                <w:rFonts w:ascii="Open Sans" w:eastAsia="Open Sans" w:hAnsi="Open Sans" w:cs="Open Sans"/>
                <w:b/>
                <w:i/>
                <w:sz w:val="24"/>
                <w:szCs w:val="24"/>
                <w:u w:val="single"/>
              </w:rPr>
              <w:t>Szkolenie/doradztwo (fakultatywnie)</w:t>
            </w:r>
          </w:p>
          <w:p w14:paraId="5953B9FA" w14:textId="77777777" w:rsidR="00365F3E" w:rsidRDefault="00000000">
            <w:pPr>
              <w:pStyle w:val="Standard"/>
              <w:numPr>
                <w:ilvl w:val="0"/>
                <w:numId w:val="6"/>
              </w:numPr>
              <w:spacing w:before="60" w:line="276" w:lineRule="auto"/>
              <w:jc w:val="left"/>
            </w:pPr>
            <w:r>
              <w:rPr>
                <w:rFonts w:ascii="Open Sans" w:eastAsia="Open Sans" w:hAnsi="Open Sans" w:cs="Open Sans"/>
                <w:i/>
                <w:sz w:val="24"/>
                <w:szCs w:val="24"/>
              </w:rPr>
              <w:t>Uzasadnienie, że szkolenie/doradztwo jest niezbędne do skorzystania z licencji</w:t>
            </w:r>
          </w:p>
          <w:p w14:paraId="7C1295EA" w14:textId="77777777" w:rsidR="00365F3E" w:rsidRDefault="00000000">
            <w:pPr>
              <w:pStyle w:val="Standard"/>
              <w:numPr>
                <w:ilvl w:val="0"/>
                <w:numId w:val="6"/>
              </w:numPr>
              <w:spacing w:line="276" w:lineRule="auto"/>
              <w:jc w:val="left"/>
            </w:pPr>
            <w:r>
              <w:rPr>
                <w:rFonts w:ascii="Open Sans" w:eastAsia="Open Sans" w:hAnsi="Open Sans" w:cs="Open Sans"/>
                <w:i/>
                <w:sz w:val="24"/>
                <w:szCs w:val="24"/>
              </w:rPr>
              <w:t>Uczestnicy/</w:t>
            </w:r>
            <w:proofErr w:type="spellStart"/>
            <w:r>
              <w:rPr>
                <w:rFonts w:ascii="Open Sans" w:eastAsia="Open Sans" w:hAnsi="Open Sans" w:cs="Open Sans"/>
                <w:i/>
                <w:sz w:val="24"/>
                <w:szCs w:val="24"/>
              </w:rPr>
              <w:t>czki</w:t>
            </w:r>
            <w:proofErr w:type="spellEnd"/>
            <w:r>
              <w:rPr>
                <w:rFonts w:ascii="Open Sans" w:eastAsia="Open Sans" w:hAnsi="Open Sans" w:cs="Open Sans"/>
                <w:i/>
                <w:sz w:val="24"/>
                <w:szCs w:val="24"/>
              </w:rPr>
              <w:t xml:space="preserve"> szkoleń/doradztw ze wskazaniem liczby osób (osoby te muszą spełniać definicję pracownika [patrz: Regulamin rekrutacji])</w:t>
            </w:r>
          </w:p>
        </w:tc>
      </w:tr>
      <w:tr w:rsidR="00365F3E" w14:paraId="16D14A10"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CD405E9"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CF3BBD9"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D7A4594"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CC1F1F" w14:textId="77777777" w:rsidR="00365F3E" w:rsidRDefault="00365F3E">
            <w:pPr>
              <w:pStyle w:val="Standard"/>
              <w:spacing w:before="60" w:after="60" w:line="276" w:lineRule="auto"/>
              <w:jc w:val="left"/>
              <w:rPr>
                <w:rFonts w:ascii="Open Sans" w:eastAsia="Open Sans" w:hAnsi="Open Sans" w:cs="Open Sans"/>
                <w:i/>
                <w:sz w:val="24"/>
                <w:szCs w:val="24"/>
              </w:rPr>
            </w:pPr>
          </w:p>
          <w:p w14:paraId="3FD2D8BB" w14:textId="77777777" w:rsidR="00365F3E" w:rsidRDefault="00365F3E">
            <w:pPr>
              <w:pStyle w:val="Standard"/>
              <w:spacing w:before="60" w:after="60" w:line="276" w:lineRule="auto"/>
              <w:jc w:val="left"/>
              <w:rPr>
                <w:rFonts w:ascii="Open Sans" w:eastAsia="Open Sans" w:hAnsi="Open Sans" w:cs="Open Sans"/>
                <w:i/>
                <w:sz w:val="24"/>
                <w:szCs w:val="24"/>
              </w:rPr>
            </w:pPr>
          </w:p>
        </w:tc>
      </w:tr>
      <w:tr w:rsidR="00365F3E" w14:paraId="43A69F36"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6131044"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63F358"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97B4D83" w14:textId="77777777" w:rsidR="00365F3E" w:rsidRDefault="00000000">
            <w:pPr>
              <w:pStyle w:val="Standard"/>
              <w:spacing w:before="60" w:after="60" w:line="276" w:lineRule="auto"/>
              <w:jc w:val="left"/>
            </w:pPr>
            <w:r>
              <w:rPr>
                <w:rFonts w:ascii="Open Sans" w:eastAsia="Open Sans" w:hAnsi="Open Sans" w:cs="Open Sans"/>
                <w:sz w:val="24"/>
                <w:szCs w:val="24"/>
              </w:rPr>
              <w:t>Inne dodatkowe działania niezbędne do stworzenia nowej formy usługi</w:t>
            </w:r>
          </w:p>
        </w:tc>
        <w:tc>
          <w:tcPr>
            <w:tcW w:w="9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2A596C90" w14:textId="77777777" w:rsidR="00365F3E" w:rsidRDefault="00000000">
            <w:pPr>
              <w:pStyle w:val="Standard"/>
              <w:spacing w:before="60" w:after="60" w:line="276" w:lineRule="auto"/>
              <w:jc w:val="left"/>
            </w:pPr>
            <w:r>
              <w:rPr>
                <w:rFonts w:ascii="Open Sans" w:eastAsia="Open Sans" w:hAnsi="Open Sans" w:cs="Open Sans"/>
                <w:i/>
                <w:color w:val="000000"/>
                <w:sz w:val="24"/>
                <w:szCs w:val="24"/>
              </w:rPr>
              <w:t>Należy scharakteryzować wszystkie pozostałe działania – i związane z nimi koszty (ponoszone będą przez wnioskodawcę z innych źródeł) – które są niezbędne do podjęcia w celu stworzenia nowej usługi. Konieczne jest dokładne określenie okresu ponoszenia tych wydatków.</w:t>
            </w:r>
          </w:p>
        </w:tc>
      </w:tr>
      <w:tr w:rsidR="00365F3E" w14:paraId="79C6BF80"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A36BEB8"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13F8C75"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DFC48C3"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28015AB" w14:textId="77777777" w:rsidR="00365F3E" w:rsidRDefault="00365F3E">
            <w:pPr>
              <w:pStyle w:val="Standard"/>
              <w:spacing w:before="60" w:after="60" w:line="276" w:lineRule="auto"/>
              <w:jc w:val="left"/>
              <w:rPr>
                <w:rFonts w:ascii="Open Sans" w:eastAsia="Open Sans" w:hAnsi="Open Sans" w:cs="Open Sans"/>
                <w:i/>
                <w:sz w:val="24"/>
                <w:szCs w:val="24"/>
              </w:rPr>
            </w:pPr>
          </w:p>
          <w:p w14:paraId="26CBF6C6" w14:textId="77777777" w:rsidR="00365F3E" w:rsidRDefault="00365F3E">
            <w:pPr>
              <w:pStyle w:val="Standard"/>
              <w:spacing w:before="60" w:after="60" w:line="276" w:lineRule="auto"/>
              <w:jc w:val="left"/>
              <w:rPr>
                <w:rFonts w:ascii="Open Sans" w:eastAsia="Open Sans" w:hAnsi="Open Sans" w:cs="Open Sans"/>
                <w:i/>
                <w:sz w:val="24"/>
                <w:szCs w:val="24"/>
              </w:rPr>
            </w:pPr>
          </w:p>
        </w:tc>
      </w:tr>
      <w:tr w:rsidR="00365F3E" w14:paraId="4E343E99"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8AD8CD5"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500A09F" w14:textId="77777777" w:rsidR="00365F3E" w:rsidRDefault="00365F3E">
            <w:pPr>
              <w:widowControl w:val="0"/>
              <w:jc w:val="left"/>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1EB40D" w14:textId="77777777" w:rsidR="00365F3E" w:rsidRDefault="00000000">
            <w:pPr>
              <w:pStyle w:val="Standard"/>
              <w:widowControl w:val="0"/>
              <w:spacing w:line="276" w:lineRule="auto"/>
              <w:jc w:val="left"/>
            </w:pPr>
            <w:r>
              <w:rPr>
                <w:rFonts w:ascii="Open Sans" w:eastAsia="Open Sans" w:hAnsi="Open Sans" w:cs="Open Sans"/>
                <w:sz w:val="24"/>
                <w:szCs w:val="24"/>
              </w:rPr>
              <w:t xml:space="preserve">Zdolności </w:t>
            </w:r>
            <w:r>
              <w:rPr>
                <w:rFonts w:ascii="Open Sans" w:eastAsia="Open Sans" w:hAnsi="Open Sans" w:cs="Open Sans"/>
                <w:sz w:val="24"/>
                <w:szCs w:val="24"/>
              </w:rPr>
              <w:lastRenderedPageBreak/>
              <w:t>Wnioskodawcy do realizacji Operacji i wykorzystania efektów Operacji</w:t>
            </w:r>
          </w:p>
        </w:tc>
        <w:tc>
          <w:tcPr>
            <w:tcW w:w="9994" w:type="dxa"/>
            <w:tcBorders>
              <w:top w:val="single" w:sz="4" w:space="0" w:color="000000"/>
              <w:left w:val="single" w:sz="4" w:space="0" w:color="000000"/>
              <w:bottom w:val="single" w:sz="4" w:space="0" w:color="000000"/>
              <w:right w:val="single" w:sz="4" w:space="0" w:color="000000"/>
            </w:tcBorders>
            <w:shd w:val="clear" w:color="auto" w:fill="EFEFEF"/>
            <w:tcMar>
              <w:top w:w="0" w:type="dxa"/>
              <w:left w:w="113" w:type="dxa"/>
              <w:bottom w:w="0" w:type="dxa"/>
              <w:right w:w="108" w:type="dxa"/>
            </w:tcMar>
            <w:vAlign w:val="center"/>
          </w:tcPr>
          <w:p w14:paraId="38EE2AB8" w14:textId="77777777" w:rsidR="00365F3E" w:rsidRDefault="00000000">
            <w:pPr>
              <w:pStyle w:val="Standard"/>
              <w:spacing w:before="60" w:after="60" w:line="276" w:lineRule="auto"/>
              <w:jc w:val="left"/>
            </w:pPr>
            <w:r>
              <w:rPr>
                <w:rFonts w:ascii="Open Sans" w:eastAsia="Open Sans" w:hAnsi="Open Sans" w:cs="Open Sans"/>
                <w:i/>
                <w:sz w:val="24"/>
                <w:szCs w:val="24"/>
              </w:rPr>
              <w:lastRenderedPageBreak/>
              <w:t>Należy opisać</w:t>
            </w:r>
          </w:p>
          <w:p w14:paraId="23E9A013" w14:textId="77777777" w:rsidR="00365F3E" w:rsidRDefault="00000000">
            <w:pPr>
              <w:pStyle w:val="Standard"/>
              <w:numPr>
                <w:ilvl w:val="0"/>
                <w:numId w:val="9"/>
              </w:numPr>
              <w:spacing w:before="60" w:line="276" w:lineRule="auto"/>
              <w:jc w:val="left"/>
            </w:pPr>
            <w:r>
              <w:rPr>
                <w:rFonts w:ascii="Open Sans" w:eastAsia="Open Sans" w:hAnsi="Open Sans" w:cs="Open Sans"/>
                <w:i/>
                <w:sz w:val="24"/>
                <w:szCs w:val="24"/>
              </w:rPr>
              <w:lastRenderedPageBreak/>
              <w:t>Zdolności organizacyjne (m.in. osobowe, techniczne, sprzętowe itp.) niezbędne do utworzenia nowej usługi</w:t>
            </w:r>
          </w:p>
          <w:p w14:paraId="54AEBA77" w14:textId="77777777" w:rsidR="00365F3E" w:rsidRDefault="00000000">
            <w:pPr>
              <w:pStyle w:val="Standard"/>
              <w:numPr>
                <w:ilvl w:val="0"/>
                <w:numId w:val="9"/>
              </w:numPr>
              <w:spacing w:after="60" w:line="276" w:lineRule="auto"/>
              <w:jc w:val="left"/>
            </w:pPr>
            <w:r>
              <w:rPr>
                <w:rFonts w:ascii="Open Sans" w:eastAsia="Open Sans" w:hAnsi="Open Sans" w:cs="Open Sans"/>
                <w:i/>
                <w:sz w:val="24"/>
                <w:szCs w:val="24"/>
              </w:rPr>
              <w:t>Zdolności finansowe do pełnego sfinansowania kosztów zakupu licencji (które będą podlegały późniejszej refundacji) oraz wniesienia wymaganego wkładu własnego</w:t>
            </w:r>
          </w:p>
        </w:tc>
      </w:tr>
      <w:tr w:rsidR="00365F3E" w14:paraId="1A92D925" w14:textId="77777777">
        <w:tblPrEx>
          <w:tblCellMar>
            <w:top w:w="0" w:type="dxa"/>
            <w:bottom w:w="0" w:type="dxa"/>
          </w:tblCellMar>
        </w:tblPrEx>
        <w:trPr>
          <w:trHeight w:val="397"/>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552457B" w14:textId="77777777" w:rsidR="00365F3E" w:rsidRDefault="00365F3E">
            <w:pPr>
              <w:widowControl w:val="0"/>
              <w:jc w:val="left"/>
            </w:pPr>
          </w:p>
        </w:tc>
        <w:tc>
          <w:tcPr>
            <w:tcW w:w="15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040479E" w14:textId="77777777" w:rsidR="00365F3E" w:rsidRDefault="00365F3E">
            <w:pPr>
              <w:widowControl w:val="0"/>
              <w:jc w:val="left"/>
            </w:pPr>
          </w:p>
        </w:tc>
        <w:tc>
          <w:tcPr>
            <w:tcW w:w="255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D083A43" w14:textId="77777777" w:rsidR="00365F3E" w:rsidRDefault="00365F3E">
            <w:pPr>
              <w:widowControl w:val="0"/>
              <w:jc w:val="left"/>
            </w:pPr>
          </w:p>
        </w:tc>
        <w:tc>
          <w:tcPr>
            <w:tcW w:w="9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AFE937" w14:textId="77777777" w:rsidR="00365F3E" w:rsidRDefault="00365F3E">
            <w:pPr>
              <w:pStyle w:val="Standard"/>
              <w:spacing w:before="60" w:after="60" w:line="276" w:lineRule="auto"/>
              <w:jc w:val="left"/>
              <w:rPr>
                <w:rFonts w:ascii="Open Sans" w:eastAsia="Open Sans" w:hAnsi="Open Sans" w:cs="Open Sans"/>
                <w:i/>
                <w:sz w:val="24"/>
                <w:szCs w:val="24"/>
              </w:rPr>
            </w:pPr>
          </w:p>
        </w:tc>
      </w:tr>
    </w:tbl>
    <w:p w14:paraId="0EA12527" w14:textId="77777777" w:rsidR="00365F3E" w:rsidRDefault="00365F3E">
      <w:pPr>
        <w:pStyle w:val="Standard"/>
        <w:spacing w:before="60" w:after="60" w:line="276" w:lineRule="auto"/>
        <w:rPr>
          <w:rFonts w:ascii="Open Sans" w:eastAsia="Open Sans" w:hAnsi="Open Sans" w:cs="Open Sans"/>
        </w:rPr>
      </w:pPr>
    </w:p>
    <w:p w14:paraId="571B124C" w14:textId="77777777" w:rsidR="00365F3E" w:rsidRDefault="00365F3E">
      <w:pPr>
        <w:pStyle w:val="Standard"/>
        <w:spacing w:before="60" w:after="60" w:line="276" w:lineRule="auto"/>
        <w:rPr>
          <w:rFonts w:ascii="Open Sans" w:eastAsia="Open Sans" w:hAnsi="Open Sans" w:cs="Open Sans"/>
        </w:rPr>
      </w:pPr>
    </w:p>
    <w:p w14:paraId="4499D23D" w14:textId="77777777" w:rsidR="00365F3E" w:rsidRDefault="00365F3E">
      <w:pPr>
        <w:pStyle w:val="Standard"/>
        <w:spacing w:line="240" w:lineRule="auto"/>
        <w:jc w:val="left"/>
        <w:rPr>
          <w:rFonts w:ascii="Open Sans" w:eastAsia="Open Sans" w:hAnsi="Open Sans" w:cs="Open Sans"/>
        </w:rPr>
      </w:pPr>
    </w:p>
    <w:p w14:paraId="5C2345D3" w14:textId="77777777" w:rsidR="00365F3E" w:rsidRDefault="00365F3E">
      <w:pPr>
        <w:pStyle w:val="Standard"/>
        <w:pageBreakBefore/>
        <w:spacing w:before="60" w:after="60" w:line="276" w:lineRule="auto"/>
        <w:rPr>
          <w:rFonts w:ascii="Open Sans" w:eastAsia="Open Sans" w:hAnsi="Open Sans" w:cs="Open Sans"/>
        </w:rPr>
      </w:pPr>
    </w:p>
    <w:p w14:paraId="503A9D6C" w14:textId="77777777" w:rsidR="00365F3E" w:rsidRDefault="00365F3E">
      <w:pPr>
        <w:pStyle w:val="Standard"/>
        <w:spacing w:before="60" w:after="60" w:line="276" w:lineRule="auto"/>
        <w:rPr>
          <w:rFonts w:ascii="Open Sans" w:eastAsia="Open Sans" w:hAnsi="Open Sans" w:cs="Open Sans"/>
        </w:rPr>
      </w:pPr>
    </w:p>
    <w:tbl>
      <w:tblPr>
        <w:tblW w:w="14550" w:type="dxa"/>
        <w:tblLayout w:type="fixed"/>
        <w:tblCellMar>
          <w:left w:w="10" w:type="dxa"/>
          <w:right w:w="10" w:type="dxa"/>
        </w:tblCellMar>
        <w:tblLook w:val="04A0" w:firstRow="1" w:lastRow="0" w:firstColumn="1" w:lastColumn="0" w:noHBand="0" w:noVBand="1"/>
      </w:tblPr>
      <w:tblGrid>
        <w:gridCol w:w="562"/>
        <w:gridCol w:w="3545"/>
        <w:gridCol w:w="2693"/>
        <w:gridCol w:w="2127"/>
        <w:gridCol w:w="2862"/>
        <w:gridCol w:w="2761"/>
      </w:tblGrid>
      <w:tr w:rsidR="00365F3E" w14:paraId="4AE1B112" w14:textId="77777777">
        <w:tblPrEx>
          <w:tblCellMar>
            <w:top w:w="0" w:type="dxa"/>
            <w:bottom w:w="0" w:type="dxa"/>
          </w:tblCellMar>
        </w:tblPrEx>
        <w:trPr>
          <w:trHeight w:val="397"/>
          <w:tblHeader/>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73B6160B" w14:textId="77777777" w:rsidR="00365F3E" w:rsidRDefault="00000000">
            <w:pPr>
              <w:pStyle w:val="Standard"/>
              <w:spacing w:before="20" w:after="20" w:line="276" w:lineRule="auto"/>
              <w:jc w:val="center"/>
            </w:pPr>
            <w:r>
              <w:rPr>
                <w:rFonts w:ascii="Open Sans" w:eastAsia="Open Sans" w:hAnsi="Open Sans" w:cs="Open Sans"/>
                <w:b/>
                <w:color w:val="000000"/>
                <w:sz w:val="24"/>
                <w:szCs w:val="24"/>
              </w:rPr>
              <w:t>3. BUDŻET I ROZEZNANIE RYNKU</w:t>
            </w:r>
          </w:p>
          <w:p w14:paraId="2B788DB9" w14:textId="77777777" w:rsidR="00365F3E" w:rsidRDefault="00000000">
            <w:pPr>
              <w:pStyle w:val="Standard"/>
              <w:spacing w:before="20" w:after="20" w:line="276" w:lineRule="auto"/>
              <w:jc w:val="left"/>
            </w:pPr>
            <w:r>
              <w:rPr>
                <w:rFonts w:ascii="Open Sans" w:eastAsia="Open Sans" w:hAnsi="Open Sans" w:cs="Open Sans"/>
                <w:i/>
                <w:color w:val="000000"/>
                <w:sz w:val="24"/>
                <w:szCs w:val="24"/>
              </w:rPr>
              <w:t>Wszystkie wydatki określone w „Charakterystyce planowanych zakupów” należy przenieść do budżetu. Nazwy wydatków w budżecie muszą być takie same, jak nazwy wydatków w „Charakterystyce…”. Do każdego wydatku należy zdefiniować jednostkę, przypisać liczbę jednostek, określić koszt jednostkowy oraz podać sumę (stanowiącą iloczyn liczby jednostek i kosztu jednostkowego)</w:t>
            </w:r>
          </w:p>
        </w:tc>
      </w:tr>
      <w:tr w:rsidR="00365F3E" w14:paraId="50D4758E" w14:textId="77777777">
        <w:tblPrEx>
          <w:tblCellMar>
            <w:top w:w="0" w:type="dxa"/>
            <w:bottom w:w="0" w:type="dxa"/>
          </w:tblCellMar>
        </w:tblPrEx>
        <w:trPr>
          <w:trHeight w:val="397"/>
          <w:tblHeader/>
        </w:trPr>
        <w:tc>
          <w:tcPr>
            <w:tcW w:w="562"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4F52E897" w14:textId="77777777" w:rsidR="00365F3E" w:rsidRDefault="00000000">
            <w:pPr>
              <w:pStyle w:val="Standard"/>
              <w:spacing w:before="20" w:after="20" w:line="276" w:lineRule="auto"/>
              <w:jc w:val="left"/>
            </w:pPr>
            <w:r>
              <w:rPr>
                <w:rFonts w:ascii="Open Sans" w:eastAsia="Open Sans" w:hAnsi="Open Sans" w:cs="Open Sans"/>
                <w:color w:val="000000"/>
                <w:sz w:val="24"/>
                <w:szCs w:val="24"/>
              </w:rPr>
              <w:t>LP.</w:t>
            </w:r>
          </w:p>
        </w:tc>
        <w:tc>
          <w:tcPr>
            <w:tcW w:w="354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3AB1B5A8"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Nazwa wydatku</w:t>
            </w:r>
          </w:p>
        </w:tc>
        <w:tc>
          <w:tcPr>
            <w:tcW w:w="2693"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4E92CED7"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Jednostka miary</w:t>
            </w:r>
          </w:p>
        </w:tc>
        <w:tc>
          <w:tcPr>
            <w:tcW w:w="2127"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7115DBA7"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Liczba jednostek</w:t>
            </w:r>
          </w:p>
        </w:tc>
        <w:tc>
          <w:tcPr>
            <w:tcW w:w="2862"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6E9895CB"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Koszt jednostkowy</w:t>
            </w:r>
          </w:p>
          <w:p w14:paraId="6EB77DF6"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 xml:space="preserve">brutto/ z VAT [w PLN] </w:t>
            </w:r>
            <w:r>
              <w:rPr>
                <w:rStyle w:val="Odwoanieprzypisudolnego"/>
                <w:rFonts w:ascii="Open Sans" w:eastAsia="Open Sans" w:hAnsi="Open Sans" w:cs="Open Sans"/>
                <w:b/>
                <w:color w:val="000000"/>
                <w:sz w:val="24"/>
                <w:szCs w:val="24"/>
              </w:rPr>
              <w:footnoteReference w:id="6"/>
            </w:r>
          </w:p>
        </w:tc>
        <w:tc>
          <w:tcPr>
            <w:tcW w:w="2761"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tcPr>
          <w:p w14:paraId="106831E4"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Suma brutto/ z VAT</w:t>
            </w:r>
          </w:p>
          <w:p w14:paraId="084EC47C"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[w PLN]</w:t>
            </w:r>
          </w:p>
        </w:tc>
      </w:tr>
      <w:tr w:rsidR="00365F3E" w14:paraId="769E1ACC" w14:textId="77777777">
        <w:tblPrEx>
          <w:tblCellMar>
            <w:top w:w="0" w:type="dxa"/>
            <w:bottom w:w="0" w:type="dxa"/>
          </w:tblCellMar>
        </w:tblPrEx>
        <w:trPr>
          <w:trHeight w:val="39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AE9E62" w14:textId="77777777" w:rsidR="00365F3E" w:rsidRDefault="00000000">
            <w:pPr>
              <w:pStyle w:val="Standard"/>
              <w:spacing w:before="20" w:after="20" w:line="276" w:lineRule="auto"/>
              <w:jc w:val="left"/>
            </w:pPr>
            <w:r>
              <w:rPr>
                <w:rFonts w:ascii="Open Sans" w:eastAsia="Open Sans" w:hAnsi="Open Sans" w:cs="Open Sans"/>
                <w:color w:val="000000"/>
                <w:sz w:val="24"/>
                <w:szCs w:val="24"/>
              </w:rPr>
              <w:t>1</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FEC841"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55375D"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39BBC9"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E5CF0F"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453F67" w14:textId="77777777" w:rsidR="00365F3E" w:rsidRDefault="00365F3E">
            <w:pPr>
              <w:pStyle w:val="Standard"/>
              <w:spacing w:before="20" w:after="20" w:line="276" w:lineRule="auto"/>
              <w:jc w:val="left"/>
              <w:rPr>
                <w:rFonts w:ascii="Open Sans" w:eastAsia="Open Sans" w:hAnsi="Open Sans" w:cs="Open Sans"/>
                <w:sz w:val="24"/>
                <w:szCs w:val="24"/>
              </w:rPr>
            </w:pPr>
          </w:p>
        </w:tc>
      </w:tr>
      <w:tr w:rsidR="00365F3E" w14:paraId="5A67637E"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76EFC8"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D9A63F"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4BCB8984"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Rozeznanie rynku</w:t>
            </w:r>
            <w:r>
              <w:rPr>
                <w:rStyle w:val="Odwoanieprzypisudolnego"/>
                <w:rFonts w:ascii="Open Sans" w:eastAsia="Open Sans" w:hAnsi="Open Sans" w:cs="Open Sans"/>
                <w:b/>
                <w:color w:val="000000"/>
                <w:sz w:val="24"/>
                <w:szCs w:val="24"/>
              </w:rPr>
              <w:footnoteReference w:id="7"/>
            </w:r>
          </w:p>
        </w:tc>
      </w:tr>
      <w:tr w:rsidR="00365F3E" w14:paraId="2C55E332"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60D11C"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42EE12"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tcPr>
          <w:p w14:paraId="0EB40CA6" w14:textId="77777777" w:rsidR="00365F3E" w:rsidRDefault="00000000">
            <w:pPr>
              <w:pStyle w:val="Standard"/>
              <w:spacing w:before="20" w:after="20" w:line="276" w:lineRule="auto"/>
              <w:jc w:val="left"/>
            </w:pPr>
            <w:r>
              <w:rPr>
                <w:rFonts w:ascii="Open Sans" w:eastAsia="Open Sans" w:hAnsi="Open Sans" w:cs="Open Sans"/>
                <w:i/>
                <w:color w:val="000000"/>
                <w:sz w:val="24"/>
                <w:szCs w:val="24"/>
              </w:rPr>
              <w:t xml:space="preserve">Dla każdego wymienionego wydatku w „Budżecie” należy przedstawić kalkulację oraz sposób rozeznania rynku, a także wskazać </w:t>
            </w:r>
            <w:r>
              <w:rPr>
                <w:rFonts w:ascii="Open Sans" w:eastAsia="Open Sans" w:hAnsi="Open Sans" w:cs="Open Sans"/>
                <w:i/>
                <w:sz w:val="24"/>
                <w:szCs w:val="24"/>
              </w:rPr>
              <w:t xml:space="preserve">sposób finansowania licencji (jednorazowo lub abonamentowo/subskrypcyjnie) oraz </w:t>
            </w:r>
            <w:r>
              <w:rPr>
                <w:rFonts w:ascii="Open Sans" w:eastAsia="Open Sans" w:hAnsi="Open Sans" w:cs="Open Sans"/>
                <w:i/>
                <w:color w:val="000000"/>
                <w:sz w:val="24"/>
                <w:szCs w:val="24"/>
              </w:rPr>
              <w:t xml:space="preserve">czas użytkowania licencji </w:t>
            </w:r>
            <w:r>
              <w:rPr>
                <w:rFonts w:ascii="Open Sans" w:eastAsia="Open Sans" w:hAnsi="Open Sans" w:cs="Open Sans"/>
                <w:i/>
                <w:sz w:val="24"/>
                <w:szCs w:val="24"/>
              </w:rPr>
              <w:t xml:space="preserve">(w przypadku licencji </w:t>
            </w:r>
            <w:r>
              <w:rPr>
                <w:rFonts w:ascii="Open Sans" w:eastAsia="Open Sans" w:hAnsi="Open Sans" w:cs="Open Sans"/>
                <w:i/>
                <w:sz w:val="24"/>
                <w:szCs w:val="24"/>
              </w:rPr>
              <w:lastRenderedPageBreak/>
              <w:t>płatnych jednorazowo</w:t>
            </w:r>
            <w:r>
              <w:rPr>
                <w:rStyle w:val="Odwoanieprzypisudolnego"/>
                <w:rFonts w:ascii="Open Sans" w:eastAsia="Open Sans" w:hAnsi="Open Sans" w:cs="Open Sans"/>
                <w:i/>
                <w:sz w:val="24"/>
                <w:szCs w:val="24"/>
              </w:rPr>
              <w:footnoteReference w:id="8"/>
            </w:r>
            <w:r>
              <w:rPr>
                <w:rFonts w:ascii="Open Sans" w:eastAsia="Open Sans" w:hAnsi="Open Sans" w:cs="Open Sans"/>
                <w:i/>
                <w:sz w:val="24"/>
                <w:szCs w:val="24"/>
              </w:rPr>
              <w:t xml:space="preserve"> nie dłuższy niż 24 miesiące) lub okres finansowania w ramach projektu w przypadku licencji abonamentowej/subskrypcyjnej (nie dłuższy niż 24 miesiące oraz nie dłużej niż do końca okresu realizacji projektu)</w:t>
            </w:r>
          </w:p>
        </w:tc>
      </w:tr>
      <w:tr w:rsidR="00365F3E" w14:paraId="03A02909"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F9B30D"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56FB47"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F28885" w14:textId="77777777" w:rsidR="00365F3E" w:rsidRDefault="00365F3E">
            <w:pPr>
              <w:pStyle w:val="Standard"/>
              <w:spacing w:before="20" w:after="20" w:line="276" w:lineRule="auto"/>
              <w:jc w:val="left"/>
              <w:rPr>
                <w:rFonts w:ascii="Open Sans" w:eastAsia="Open Sans" w:hAnsi="Open Sans" w:cs="Open Sans"/>
                <w:i/>
                <w:sz w:val="24"/>
                <w:szCs w:val="24"/>
              </w:rPr>
            </w:pPr>
          </w:p>
          <w:p w14:paraId="296C12DC" w14:textId="77777777" w:rsidR="00365F3E" w:rsidRDefault="00365F3E">
            <w:pPr>
              <w:pStyle w:val="Standard"/>
              <w:spacing w:before="20" w:after="20" w:line="276" w:lineRule="auto"/>
              <w:jc w:val="left"/>
              <w:rPr>
                <w:rFonts w:ascii="Open Sans" w:eastAsia="Open Sans" w:hAnsi="Open Sans" w:cs="Open Sans"/>
                <w:i/>
                <w:sz w:val="24"/>
                <w:szCs w:val="24"/>
              </w:rPr>
            </w:pPr>
          </w:p>
          <w:p w14:paraId="321C52C5" w14:textId="77777777" w:rsidR="00365F3E" w:rsidRDefault="00365F3E">
            <w:pPr>
              <w:pStyle w:val="Standard"/>
              <w:spacing w:before="20" w:after="20" w:line="276" w:lineRule="auto"/>
              <w:jc w:val="left"/>
              <w:rPr>
                <w:rFonts w:ascii="Open Sans" w:eastAsia="Open Sans" w:hAnsi="Open Sans" w:cs="Open Sans"/>
                <w:sz w:val="24"/>
                <w:szCs w:val="24"/>
              </w:rPr>
            </w:pPr>
          </w:p>
        </w:tc>
      </w:tr>
      <w:tr w:rsidR="00365F3E" w14:paraId="54191E40" w14:textId="77777777">
        <w:tblPrEx>
          <w:tblCellMar>
            <w:top w:w="0" w:type="dxa"/>
            <w:bottom w:w="0" w:type="dxa"/>
          </w:tblCellMar>
        </w:tblPrEx>
        <w:trPr>
          <w:trHeight w:val="39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52ED1A" w14:textId="77777777" w:rsidR="00365F3E" w:rsidRDefault="00000000">
            <w:pPr>
              <w:pStyle w:val="Standard"/>
              <w:spacing w:before="20" w:after="20" w:line="276" w:lineRule="auto"/>
              <w:jc w:val="left"/>
            </w:pPr>
            <w:r>
              <w:rPr>
                <w:rFonts w:ascii="Open Sans" w:eastAsia="Open Sans" w:hAnsi="Open Sans" w:cs="Open Sans"/>
                <w:color w:val="000000"/>
                <w:sz w:val="24"/>
                <w:szCs w:val="24"/>
              </w:rPr>
              <w:t>2</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5EC614"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E1B99D"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9ABFC3"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BB5BE6"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C1925F" w14:textId="77777777" w:rsidR="00365F3E" w:rsidRDefault="00365F3E">
            <w:pPr>
              <w:pStyle w:val="Standard"/>
              <w:spacing w:before="20" w:after="20" w:line="276" w:lineRule="auto"/>
              <w:jc w:val="left"/>
              <w:rPr>
                <w:rFonts w:ascii="Open Sans" w:eastAsia="Open Sans" w:hAnsi="Open Sans" w:cs="Open Sans"/>
                <w:sz w:val="24"/>
                <w:szCs w:val="24"/>
              </w:rPr>
            </w:pPr>
          </w:p>
        </w:tc>
      </w:tr>
      <w:tr w:rsidR="00365F3E" w14:paraId="53845FD7"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AA71FD"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E3D09A"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21C667AF"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Rozeznanie rynku</w:t>
            </w:r>
          </w:p>
        </w:tc>
      </w:tr>
      <w:tr w:rsidR="00365F3E" w14:paraId="0044EAB1"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DAEF3"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0D4CB5"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tcPr>
          <w:p w14:paraId="6244B0F1" w14:textId="77777777" w:rsidR="00365F3E" w:rsidRDefault="00000000">
            <w:pPr>
              <w:pStyle w:val="Standard"/>
              <w:spacing w:before="20" w:after="20" w:line="276" w:lineRule="auto"/>
              <w:jc w:val="left"/>
            </w:pPr>
            <w:r>
              <w:rPr>
                <w:rFonts w:ascii="Open Sans" w:eastAsia="Open Sans" w:hAnsi="Open Sans" w:cs="Open Sans"/>
                <w:i/>
                <w:sz w:val="24"/>
                <w:szCs w:val="24"/>
              </w:rPr>
              <w:t>Dla każdego wymienionego wydatku w „Budżecie” należy przedstawić kalkulację oraz sposób rozeznania rynku, a także wskazać sposób finansowania licencji (jednorazowo lub abonamentowo/subskrypcyjnie) oraz</w:t>
            </w:r>
            <w:r>
              <w:rPr>
                <w:rFonts w:ascii="Open Sans" w:eastAsia="Open Sans" w:hAnsi="Open Sans" w:cs="Open Sans"/>
                <w:i/>
                <w:sz w:val="24"/>
                <w:szCs w:val="24"/>
                <w:u w:val="single"/>
              </w:rPr>
              <w:t xml:space="preserve"> </w:t>
            </w:r>
            <w:r>
              <w:rPr>
                <w:rFonts w:ascii="Open Sans" w:eastAsia="Open Sans" w:hAnsi="Open Sans" w:cs="Open Sans"/>
                <w:i/>
                <w:sz w:val="24"/>
                <w:szCs w:val="24"/>
              </w:rPr>
              <w:t xml:space="preserve">czas użytkowania licencji (w przypadku licencji </w:t>
            </w:r>
            <w:r>
              <w:rPr>
                <w:rFonts w:ascii="Open Sans" w:eastAsia="Open Sans" w:hAnsi="Open Sans" w:cs="Open Sans"/>
                <w:i/>
                <w:sz w:val="24"/>
                <w:szCs w:val="24"/>
              </w:rPr>
              <w:lastRenderedPageBreak/>
              <w:t>płatnych jednorazowo nie dłuższy niż 24 miesiące) lub okres finansowania w ramach projektu w przypadku licencji abonamentowej/subskrypcyjnej (nie dłuższy niż 24 miesiące oraz nie dłużej niż do końca okresu realizacji projektu)</w:t>
            </w:r>
          </w:p>
        </w:tc>
      </w:tr>
      <w:tr w:rsidR="00365F3E" w14:paraId="35FE3EB1"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C334F"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94194"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D5B7F0" w14:textId="77777777" w:rsidR="00365F3E" w:rsidRDefault="00365F3E">
            <w:pPr>
              <w:pStyle w:val="Standard"/>
              <w:spacing w:before="20" w:after="20" w:line="276" w:lineRule="auto"/>
              <w:jc w:val="left"/>
              <w:rPr>
                <w:rFonts w:ascii="Open Sans" w:eastAsia="Open Sans" w:hAnsi="Open Sans" w:cs="Open Sans"/>
                <w:sz w:val="24"/>
                <w:szCs w:val="24"/>
              </w:rPr>
            </w:pPr>
          </w:p>
        </w:tc>
      </w:tr>
      <w:tr w:rsidR="00365F3E" w14:paraId="397D2E0A" w14:textId="77777777">
        <w:tblPrEx>
          <w:tblCellMar>
            <w:top w:w="0" w:type="dxa"/>
            <w:bottom w:w="0" w:type="dxa"/>
          </w:tblCellMar>
        </w:tblPrEx>
        <w:trPr>
          <w:trHeight w:val="39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7D13B" w14:textId="77777777" w:rsidR="00365F3E" w:rsidRDefault="00000000">
            <w:pPr>
              <w:pStyle w:val="Standard"/>
              <w:spacing w:before="20" w:after="20" w:line="276" w:lineRule="auto"/>
              <w:jc w:val="left"/>
            </w:pPr>
            <w:r>
              <w:rPr>
                <w:rFonts w:ascii="Open Sans" w:eastAsia="Open Sans" w:hAnsi="Open Sans" w:cs="Open Sans"/>
                <w:color w:val="000000"/>
                <w:sz w:val="24"/>
                <w:szCs w:val="24"/>
              </w:rPr>
              <w:t>3</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E2C8D5"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3F6BB8"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14519B"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8B6008" w14:textId="77777777" w:rsidR="00365F3E" w:rsidRDefault="00365F3E">
            <w:pPr>
              <w:pStyle w:val="Standard"/>
              <w:spacing w:before="20" w:after="20" w:line="276" w:lineRule="auto"/>
              <w:jc w:val="left"/>
              <w:rPr>
                <w:rFonts w:ascii="Open Sans" w:eastAsia="Open Sans" w:hAnsi="Open Sans" w:cs="Open Sans"/>
                <w:sz w:val="24"/>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FD9A4" w14:textId="77777777" w:rsidR="00365F3E" w:rsidRDefault="00365F3E">
            <w:pPr>
              <w:pStyle w:val="Standard"/>
              <w:spacing w:before="20" w:after="20" w:line="276" w:lineRule="auto"/>
              <w:jc w:val="left"/>
              <w:rPr>
                <w:rFonts w:ascii="Open Sans" w:eastAsia="Open Sans" w:hAnsi="Open Sans" w:cs="Open Sans"/>
                <w:sz w:val="24"/>
                <w:szCs w:val="24"/>
              </w:rPr>
            </w:pPr>
          </w:p>
        </w:tc>
      </w:tr>
      <w:tr w:rsidR="00365F3E" w14:paraId="754BC0AF"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5BF7B9"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3B2F9F"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129EE88A" w14:textId="77777777" w:rsidR="00365F3E" w:rsidRDefault="00000000">
            <w:pPr>
              <w:pStyle w:val="Standard"/>
              <w:spacing w:before="20" w:after="20" w:line="276" w:lineRule="auto"/>
              <w:jc w:val="left"/>
            </w:pPr>
            <w:r>
              <w:rPr>
                <w:rFonts w:ascii="Open Sans" w:eastAsia="Open Sans" w:hAnsi="Open Sans" w:cs="Open Sans"/>
                <w:b/>
                <w:color w:val="000000"/>
                <w:sz w:val="24"/>
                <w:szCs w:val="24"/>
              </w:rPr>
              <w:t>Rozeznanie rynku</w:t>
            </w:r>
          </w:p>
        </w:tc>
      </w:tr>
      <w:tr w:rsidR="00365F3E" w14:paraId="4BEA5C5C"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BEF82"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904AD6"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tcPr>
          <w:p w14:paraId="5093A9EA" w14:textId="77777777" w:rsidR="00365F3E" w:rsidRDefault="00000000">
            <w:pPr>
              <w:pStyle w:val="Standard"/>
              <w:spacing w:before="20" w:after="20" w:line="276" w:lineRule="auto"/>
              <w:jc w:val="left"/>
            </w:pPr>
            <w:r>
              <w:rPr>
                <w:rFonts w:ascii="Open Sans" w:eastAsia="Open Sans" w:hAnsi="Open Sans" w:cs="Open Sans"/>
                <w:i/>
                <w:sz w:val="24"/>
                <w:szCs w:val="24"/>
              </w:rPr>
              <w:t>Dla każdego wymienionego wydatku w „Budżecie” należy przedstawić kalkulację oraz sposób rozeznania rynku, a także wskazać sposób finansowania licencji (jednorazowo lub abonamentowo/subskrypcyjnie) oraz</w:t>
            </w:r>
            <w:r>
              <w:rPr>
                <w:rFonts w:ascii="Open Sans" w:eastAsia="Open Sans" w:hAnsi="Open Sans" w:cs="Open Sans"/>
                <w:i/>
                <w:sz w:val="24"/>
                <w:szCs w:val="24"/>
                <w:u w:val="single"/>
              </w:rPr>
              <w:t xml:space="preserve"> </w:t>
            </w:r>
            <w:r>
              <w:rPr>
                <w:rFonts w:ascii="Open Sans" w:eastAsia="Open Sans" w:hAnsi="Open Sans" w:cs="Open Sans"/>
                <w:i/>
                <w:sz w:val="24"/>
                <w:szCs w:val="24"/>
              </w:rPr>
              <w:t>czas użytkowania licencji (w przypadku licencji płatnych jednorazowo nie dłuższy niż 24 miesiące) lub okres finansowania w ramach projektu w przypadku licencji abonamentowej/subskrypcyjnej (nie dłuższy niż 24 miesiące oraz nie dłużej niż do końca okresu realizacji projektu)</w:t>
            </w:r>
          </w:p>
        </w:tc>
      </w:tr>
      <w:tr w:rsidR="00365F3E" w14:paraId="734C4C7A" w14:textId="77777777">
        <w:tblPrEx>
          <w:tblCellMar>
            <w:top w:w="0" w:type="dxa"/>
            <w:bottom w:w="0" w:type="dxa"/>
          </w:tblCellMar>
        </w:tblPrEx>
        <w:trPr>
          <w:trHeight w:val="397"/>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E613E7" w14:textId="77777777" w:rsidR="00365F3E" w:rsidRDefault="00365F3E">
            <w:pPr>
              <w:widowControl w:val="0"/>
              <w:jc w:val="left"/>
            </w:pP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9686FF" w14:textId="77777777" w:rsidR="00365F3E" w:rsidRDefault="00365F3E">
            <w:pPr>
              <w:widowControl w:val="0"/>
              <w:jc w:val="left"/>
            </w:pPr>
          </w:p>
        </w:tc>
        <w:tc>
          <w:tcPr>
            <w:tcW w:w="10443"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C5A4B4" w14:textId="77777777" w:rsidR="00365F3E" w:rsidRDefault="00365F3E">
            <w:pPr>
              <w:pStyle w:val="Standard"/>
              <w:spacing w:before="20" w:after="20" w:line="276" w:lineRule="auto"/>
              <w:jc w:val="left"/>
              <w:rPr>
                <w:rFonts w:ascii="Open Sans" w:eastAsia="Open Sans" w:hAnsi="Open Sans" w:cs="Open Sans"/>
                <w:sz w:val="24"/>
                <w:szCs w:val="24"/>
              </w:rPr>
            </w:pPr>
          </w:p>
        </w:tc>
      </w:tr>
    </w:tbl>
    <w:p w14:paraId="511EE247" w14:textId="77777777" w:rsidR="00365F3E" w:rsidRDefault="00365F3E">
      <w:pPr>
        <w:pStyle w:val="Standard"/>
        <w:spacing w:before="60" w:after="60" w:line="276" w:lineRule="auto"/>
        <w:rPr>
          <w:rFonts w:ascii="Open Sans" w:eastAsia="Open Sans" w:hAnsi="Open Sans" w:cs="Open Sans"/>
        </w:rPr>
      </w:pPr>
    </w:p>
    <w:p w14:paraId="28DB953C" w14:textId="77777777" w:rsidR="00365F3E" w:rsidRDefault="00365F3E">
      <w:pPr>
        <w:pStyle w:val="Standard"/>
        <w:spacing w:before="60" w:after="60" w:line="276" w:lineRule="auto"/>
        <w:rPr>
          <w:rFonts w:ascii="Open Sans" w:eastAsia="Open Sans" w:hAnsi="Open Sans" w:cs="Open Sans"/>
        </w:rPr>
      </w:pPr>
    </w:p>
    <w:tbl>
      <w:tblPr>
        <w:tblW w:w="14580" w:type="dxa"/>
        <w:tblLayout w:type="fixed"/>
        <w:tblCellMar>
          <w:left w:w="10" w:type="dxa"/>
          <w:right w:w="10" w:type="dxa"/>
        </w:tblCellMar>
        <w:tblLook w:val="04A0" w:firstRow="1" w:lastRow="0" w:firstColumn="1" w:lastColumn="0" w:noHBand="0" w:noVBand="1"/>
      </w:tblPr>
      <w:tblGrid>
        <w:gridCol w:w="615"/>
        <w:gridCol w:w="5849"/>
        <w:gridCol w:w="8116"/>
      </w:tblGrid>
      <w:tr w:rsidR="00365F3E" w14:paraId="59E9BB46" w14:textId="77777777">
        <w:tblPrEx>
          <w:tblCellMar>
            <w:top w:w="0" w:type="dxa"/>
            <w:bottom w:w="0" w:type="dxa"/>
          </w:tblCellMar>
        </w:tblPrEx>
        <w:trPr>
          <w:trHeight w:val="380"/>
        </w:trPr>
        <w:tc>
          <w:tcPr>
            <w:tcW w:w="6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AF8F7AA" w14:textId="77777777" w:rsidR="00365F3E" w:rsidRDefault="00000000">
            <w:pPr>
              <w:pStyle w:val="Standard"/>
              <w:spacing w:line="240" w:lineRule="auto"/>
              <w:jc w:val="left"/>
            </w:pPr>
            <w:r>
              <w:rPr>
                <w:rFonts w:ascii="Open Sans" w:eastAsia="Open Sans" w:hAnsi="Open Sans" w:cs="Open Sans"/>
                <w:b/>
                <w:color w:val="000000"/>
                <w:sz w:val="24"/>
                <w:szCs w:val="24"/>
              </w:rPr>
              <w:t>Lp.</w:t>
            </w:r>
          </w:p>
        </w:tc>
        <w:tc>
          <w:tcPr>
            <w:tcW w:w="13965"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C41F892" w14:textId="77777777" w:rsidR="00365F3E" w:rsidRDefault="00000000">
            <w:pPr>
              <w:pStyle w:val="Standard"/>
              <w:spacing w:line="240" w:lineRule="auto"/>
              <w:jc w:val="center"/>
            </w:pPr>
            <w:r>
              <w:rPr>
                <w:rFonts w:ascii="Open Sans" w:eastAsia="Open Sans" w:hAnsi="Open Sans" w:cs="Open Sans"/>
                <w:b/>
                <w:color w:val="000000"/>
                <w:sz w:val="24"/>
                <w:szCs w:val="24"/>
              </w:rPr>
              <w:t>ŹRÓDŁA FINANSOWANIA WYDATKÓW</w:t>
            </w:r>
          </w:p>
        </w:tc>
      </w:tr>
      <w:tr w:rsidR="00365F3E" w14:paraId="58CEBDE5" w14:textId="77777777">
        <w:tblPrEx>
          <w:tblCellMar>
            <w:top w:w="0" w:type="dxa"/>
            <w:bottom w:w="0" w:type="dxa"/>
          </w:tblCellMar>
        </w:tblPrEx>
        <w:tc>
          <w:tcPr>
            <w:tcW w:w="6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6C25C25" w14:textId="77777777" w:rsidR="00365F3E" w:rsidRDefault="00000000">
            <w:pPr>
              <w:pStyle w:val="Standard"/>
              <w:spacing w:line="240" w:lineRule="auto"/>
              <w:jc w:val="left"/>
            </w:pPr>
            <w:r>
              <w:rPr>
                <w:rFonts w:ascii="Open Sans" w:eastAsia="Open Sans" w:hAnsi="Open Sans" w:cs="Open Sans"/>
                <w:color w:val="000000"/>
                <w:sz w:val="24"/>
                <w:szCs w:val="24"/>
              </w:rPr>
              <w:t>1</w:t>
            </w:r>
          </w:p>
        </w:tc>
        <w:tc>
          <w:tcPr>
            <w:tcW w:w="584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955F0FA" w14:textId="77777777" w:rsidR="00365F3E" w:rsidRDefault="00000000">
            <w:pPr>
              <w:pStyle w:val="Standard"/>
              <w:spacing w:line="240" w:lineRule="auto"/>
              <w:jc w:val="left"/>
            </w:pPr>
            <w:r>
              <w:rPr>
                <w:rFonts w:ascii="Open Sans" w:eastAsia="Open Sans" w:hAnsi="Open Sans" w:cs="Open Sans"/>
                <w:b/>
                <w:color w:val="000000"/>
                <w:sz w:val="24"/>
                <w:szCs w:val="24"/>
              </w:rPr>
              <w:t>RAZEM</w:t>
            </w:r>
            <w:r>
              <w:rPr>
                <w:rFonts w:ascii="Open Sans" w:eastAsia="Open Sans" w:hAnsi="Open Sans" w:cs="Open Sans"/>
                <w:color w:val="000000"/>
                <w:sz w:val="24"/>
                <w:szCs w:val="24"/>
              </w:rPr>
              <w:t xml:space="preserve"> [</w:t>
            </w:r>
            <w:r>
              <w:rPr>
                <w:rFonts w:ascii="Open Sans" w:eastAsia="Open Sans" w:hAnsi="Open Sans" w:cs="Open Sans"/>
                <w:sz w:val="24"/>
                <w:szCs w:val="24"/>
              </w:rPr>
              <w:t>pkt. 2 + pkt. 3]</w:t>
            </w:r>
          </w:p>
        </w:tc>
        <w:tc>
          <w:tcPr>
            <w:tcW w:w="81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0A7247" w14:textId="77777777" w:rsidR="00365F3E" w:rsidRDefault="00365F3E">
            <w:pPr>
              <w:pStyle w:val="Standard"/>
              <w:spacing w:line="240" w:lineRule="auto"/>
              <w:jc w:val="left"/>
              <w:rPr>
                <w:rFonts w:ascii="Open Sans" w:eastAsia="Open Sans" w:hAnsi="Open Sans" w:cs="Open Sans"/>
                <w:sz w:val="24"/>
                <w:szCs w:val="24"/>
              </w:rPr>
            </w:pPr>
          </w:p>
        </w:tc>
      </w:tr>
      <w:tr w:rsidR="00365F3E" w14:paraId="129FCB19" w14:textId="77777777">
        <w:tblPrEx>
          <w:tblCellMar>
            <w:top w:w="0" w:type="dxa"/>
            <w:bottom w:w="0" w:type="dxa"/>
          </w:tblCellMar>
        </w:tblPrEx>
        <w:tc>
          <w:tcPr>
            <w:tcW w:w="6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E57EB90" w14:textId="77777777" w:rsidR="00365F3E" w:rsidRDefault="00000000">
            <w:pPr>
              <w:pStyle w:val="Standard"/>
              <w:spacing w:line="240" w:lineRule="auto"/>
              <w:jc w:val="left"/>
            </w:pPr>
            <w:r>
              <w:rPr>
                <w:rFonts w:ascii="Open Sans" w:eastAsia="Open Sans" w:hAnsi="Open Sans" w:cs="Open Sans"/>
                <w:sz w:val="24"/>
                <w:szCs w:val="24"/>
              </w:rPr>
              <w:t>2</w:t>
            </w:r>
          </w:p>
        </w:tc>
        <w:tc>
          <w:tcPr>
            <w:tcW w:w="584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DF49FF8" w14:textId="77777777" w:rsidR="00365F3E" w:rsidRDefault="00000000">
            <w:pPr>
              <w:pStyle w:val="Standard"/>
              <w:spacing w:line="240" w:lineRule="auto"/>
              <w:jc w:val="left"/>
            </w:pPr>
            <w:r>
              <w:rPr>
                <w:rFonts w:ascii="Open Sans" w:eastAsia="Open Sans" w:hAnsi="Open Sans" w:cs="Open Sans"/>
                <w:b/>
                <w:sz w:val="24"/>
                <w:szCs w:val="24"/>
              </w:rPr>
              <w:t xml:space="preserve">WYDATKI KWALIFIKOWALNE </w:t>
            </w:r>
            <w:r>
              <w:rPr>
                <w:rFonts w:ascii="Open Sans" w:eastAsia="Open Sans" w:hAnsi="Open Sans" w:cs="Open Sans"/>
                <w:sz w:val="24"/>
                <w:szCs w:val="24"/>
              </w:rPr>
              <w:t>[pkt. 2a + pkt. 2b]</w:t>
            </w:r>
          </w:p>
          <w:p w14:paraId="0CA9D0D4" w14:textId="77777777" w:rsidR="00365F3E" w:rsidRDefault="00000000">
            <w:pPr>
              <w:pStyle w:val="Standard"/>
              <w:spacing w:line="240" w:lineRule="auto"/>
              <w:jc w:val="left"/>
            </w:pPr>
            <w:r>
              <w:rPr>
                <w:rFonts w:ascii="Open Sans" w:eastAsia="Open Sans" w:hAnsi="Open Sans" w:cs="Open Sans"/>
                <w:b/>
                <w:sz w:val="24"/>
                <w:szCs w:val="24"/>
              </w:rPr>
              <w:t>max. 62.955,73 zł</w:t>
            </w:r>
          </w:p>
        </w:tc>
        <w:tc>
          <w:tcPr>
            <w:tcW w:w="81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BCFF6C" w14:textId="77777777" w:rsidR="00365F3E" w:rsidRDefault="00365F3E">
            <w:pPr>
              <w:pStyle w:val="Standard"/>
              <w:spacing w:line="240" w:lineRule="auto"/>
              <w:jc w:val="left"/>
              <w:rPr>
                <w:rFonts w:ascii="Open Sans" w:eastAsia="Open Sans" w:hAnsi="Open Sans" w:cs="Open Sans"/>
                <w:sz w:val="24"/>
                <w:szCs w:val="24"/>
              </w:rPr>
            </w:pPr>
          </w:p>
        </w:tc>
      </w:tr>
      <w:tr w:rsidR="00365F3E" w14:paraId="3ADC29AE" w14:textId="77777777">
        <w:tblPrEx>
          <w:tblCellMar>
            <w:top w:w="0" w:type="dxa"/>
            <w:bottom w:w="0" w:type="dxa"/>
          </w:tblCellMar>
        </w:tblPrEx>
        <w:tc>
          <w:tcPr>
            <w:tcW w:w="6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73F3109" w14:textId="77777777" w:rsidR="00365F3E" w:rsidRDefault="00000000">
            <w:pPr>
              <w:pStyle w:val="Standard"/>
              <w:spacing w:line="240" w:lineRule="auto"/>
              <w:jc w:val="left"/>
            </w:pPr>
            <w:r>
              <w:rPr>
                <w:rFonts w:ascii="Open Sans" w:eastAsia="Open Sans" w:hAnsi="Open Sans" w:cs="Open Sans"/>
                <w:color w:val="000000"/>
                <w:sz w:val="24"/>
                <w:szCs w:val="24"/>
              </w:rPr>
              <w:t>2a</w:t>
            </w:r>
          </w:p>
        </w:tc>
        <w:tc>
          <w:tcPr>
            <w:tcW w:w="584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E48ED86" w14:textId="77777777" w:rsidR="00365F3E" w:rsidRDefault="00000000">
            <w:pPr>
              <w:pStyle w:val="Standard"/>
              <w:spacing w:line="240" w:lineRule="auto"/>
              <w:jc w:val="left"/>
            </w:pPr>
            <w:r>
              <w:rPr>
                <w:rFonts w:ascii="Open Sans" w:eastAsia="Open Sans" w:hAnsi="Open Sans" w:cs="Open Sans"/>
                <w:b/>
                <w:color w:val="000000"/>
                <w:sz w:val="24"/>
                <w:szCs w:val="24"/>
              </w:rPr>
              <w:t>DOFINANSOWANIE</w:t>
            </w:r>
          </w:p>
          <w:p w14:paraId="7ECD23EA" w14:textId="77777777" w:rsidR="00365F3E" w:rsidRDefault="00000000">
            <w:pPr>
              <w:pStyle w:val="Standard"/>
              <w:spacing w:line="240" w:lineRule="auto"/>
              <w:jc w:val="left"/>
            </w:pPr>
            <w:r>
              <w:rPr>
                <w:rFonts w:ascii="Open Sans" w:eastAsia="Open Sans" w:hAnsi="Open Sans" w:cs="Open Sans"/>
                <w:b/>
                <w:sz w:val="24"/>
                <w:szCs w:val="24"/>
              </w:rPr>
              <w:t>max. 50.364,58 zł</w:t>
            </w:r>
          </w:p>
        </w:tc>
        <w:tc>
          <w:tcPr>
            <w:tcW w:w="81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E7BA20" w14:textId="77777777" w:rsidR="00365F3E" w:rsidRDefault="00365F3E">
            <w:pPr>
              <w:pStyle w:val="Standard"/>
              <w:spacing w:line="240" w:lineRule="auto"/>
              <w:jc w:val="left"/>
              <w:rPr>
                <w:rFonts w:ascii="Open Sans" w:eastAsia="Open Sans" w:hAnsi="Open Sans" w:cs="Open Sans"/>
                <w:sz w:val="24"/>
                <w:szCs w:val="24"/>
              </w:rPr>
            </w:pPr>
          </w:p>
        </w:tc>
      </w:tr>
      <w:tr w:rsidR="00365F3E" w14:paraId="74589B76" w14:textId="77777777">
        <w:tblPrEx>
          <w:tblCellMar>
            <w:top w:w="0" w:type="dxa"/>
            <w:bottom w:w="0" w:type="dxa"/>
          </w:tblCellMar>
        </w:tblPrEx>
        <w:tc>
          <w:tcPr>
            <w:tcW w:w="6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B37B9B3" w14:textId="77777777" w:rsidR="00365F3E" w:rsidRDefault="00000000">
            <w:pPr>
              <w:pStyle w:val="Standard"/>
              <w:spacing w:line="240" w:lineRule="auto"/>
              <w:jc w:val="left"/>
            </w:pPr>
            <w:r>
              <w:rPr>
                <w:rFonts w:ascii="Open Sans" w:eastAsia="Open Sans" w:hAnsi="Open Sans" w:cs="Open Sans"/>
                <w:sz w:val="24"/>
                <w:szCs w:val="24"/>
              </w:rPr>
              <w:t>2b</w:t>
            </w:r>
          </w:p>
        </w:tc>
        <w:tc>
          <w:tcPr>
            <w:tcW w:w="584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3DBD86E" w14:textId="77777777" w:rsidR="00365F3E" w:rsidRDefault="00000000">
            <w:pPr>
              <w:pStyle w:val="Standard"/>
              <w:spacing w:line="240" w:lineRule="auto"/>
              <w:jc w:val="left"/>
            </w:pPr>
            <w:r>
              <w:rPr>
                <w:rFonts w:ascii="Open Sans" w:eastAsia="Open Sans" w:hAnsi="Open Sans" w:cs="Open Sans"/>
                <w:b/>
                <w:color w:val="000000"/>
                <w:sz w:val="24"/>
                <w:szCs w:val="24"/>
              </w:rPr>
              <w:t>WKŁAD WŁASNY</w:t>
            </w:r>
          </w:p>
          <w:p w14:paraId="740AA39D" w14:textId="77777777" w:rsidR="00365F3E" w:rsidRDefault="00000000">
            <w:pPr>
              <w:pStyle w:val="Standard"/>
              <w:spacing w:line="240" w:lineRule="auto"/>
              <w:jc w:val="left"/>
            </w:pPr>
            <w:r>
              <w:rPr>
                <w:rFonts w:ascii="Open Sans" w:eastAsia="Open Sans" w:hAnsi="Open Sans" w:cs="Open Sans"/>
                <w:b/>
                <w:sz w:val="24"/>
                <w:szCs w:val="24"/>
              </w:rPr>
              <w:t>max. 12.591,15 zł</w:t>
            </w:r>
          </w:p>
        </w:tc>
        <w:tc>
          <w:tcPr>
            <w:tcW w:w="81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33ABF4" w14:textId="77777777" w:rsidR="00365F3E" w:rsidRDefault="00365F3E">
            <w:pPr>
              <w:pStyle w:val="Standard"/>
              <w:spacing w:line="240" w:lineRule="auto"/>
              <w:jc w:val="left"/>
              <w:rPr>
                <w:rFonts w:ascii="Open Sans" w:eastAsia="Open Sans" w:hAnsi="Open Sans" w:cs="Open Sans"/>
                <w:sz w:val="24"/>
                <w:szCs w:val="24"/>
              </w:rPr>
            </w:pPr>
          </w:p>
        </w:tc>
      </w:tr>
      <w:tr w:rsidR="00365F3E" w14:paraId="4423C575" w14:textId="77777777">
        <w:tblPrEx>
          <w:tblCellMar>
            <w:top w:w="0" w:type="dxa"/>
            <w:bottom w:w="0" w:type="dxa"/>
          </w:tblCellMar>
        </w:tblPrEx>
        <w:tc>
          <w:tcPr>
            <w:tcW w:w="6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650E652" w14:textId="77777777" w:rsidR="00365F3E" w:rsidRDefault="00000000">
            <w:pPr>
              <w:pStyle w:val="Standard"/>
              <w:spacing w:line="240" w:lineRule="auto"/>
              <w:jc w:val="left"/>
            </w:pPr>
            <w:r>
              <w:rPr>
                <w:rFonts w:ascii="Open Sans" w:eastAsia="Open Sans" w:hAnsi="Open Sans" w:cs="Open Sans"/>
                <w:sz w:val="24"/>
                <w:szCs w:val="24"/>
              </w:rPr>
              <w:t>3</w:t>
            </w:r>
          </w:p>
        </w:tc>
        <w:tc>
          <w:tcPr>
            <w:tcW w:w="584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8A0935B" w14:textId="77777777" w:rsidR="00365F3E" w:rsidRDefault="00000000">
            <w:pPr>
              <w:pStyle w:val="Standard"/>
              <w:spacing w:line="240" w:lineRule="auto"/>
              <w:jc w:val="left"/>
            </w:pPr>
            <w:r>
              <w:rPr>
                <w:rFonts w:ascii="Open Sans" w:eastAsia="Open Sans" w:hAnsi="Open Sans" w:cs="Open Sans"/>
                <w:b/>
                <w:sz w:val="24"/>
                <w:szCs w:val="24"/>
              </w:rPr>
              <w:t>WYDATKI NIEKWALIFIKOWALNE</w:t>
            </w:r>
          </w:p>
        </w:tc>
        <w:tc>
          <w:tcPr>
            <w:tcW w:w="81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41F368" w14:textId="77777777" w:rsidR="00365F3E" w:rsidRDefault="00365F3E">
            <w:pPr>
              <w:pStyle w:val="Standard"/>
              <w:spacing w:line="240" w:lineRule="auto"/>
              <w:jc w:val="left"/>
              <w:rPr>
                <w:rFonts w:ascii="Open Sans" w:eastAsia="Open Sans" w:hAnsi="Open Sans" w:cs="Open Sans"/>
                <w:sz w:val="24"/>
                <w:szCs w:val="24"/>
              </w:rPr>
            </w:pPr>
          </w:p>
        </w:tc>
      </w:tr>
    </w:tbl>
    <w:p w14:paraId="2B5AE9E7" w14:textId="77777777" w:rsidR="00000000" w:rsidRDefault="00000000">
      <w:pPr>
        <w:rPr>
          <w:rFonts w:cs="Mangal"/>
          <w:szCs w:val="16"/>
        </w:rPr>
        <w:sectPr w:rsidR="00000000">
          <w:headerReference w:type="default" r:id="rId12"/>
          <w:footerReference w:type="default" r:id="rId13"/>
          <w:headerReference w:type="first" r:id="rId14"/>
          <w:footerReference w:type="first" r:id="rId15"/>
          <w:pgSz w:w="16838" w:h="11906" w:orient="landscape"/>
          <w:pgMar w:top="1134" w:right="992" w:bottom="992" w:left="1276" w:header="708" w:footer="708" w:gutter="0"/>
          <w:cols w:space="708"/>
          <w:titlePg/>
        </w:sectPr>
      </w:pPr>
    </w:p>
    <w:p w14:paraId="59CC18EF" w14:textId="77777777" w:rsidR="00365F3E" w:rsidRDefault="00365F3E">
      <w:pPr>
        <w:pStyle w:val="Standard"/>
        <w:spacing w:before="60" w:after="60" w:line="276" w:lineRule="auto"/>
        <w:rPr>
          <w:rFonts w:ascii="Open Sans" w:eastAsia="Open Sans" w:hAnsi="Open Sans" w:cs="Open Sans"/>
          <w:sz w:val="24"/>
          <w:szCs w:val="24"/>
        </w:rPr>
      </w:pPr>
    </w:p>
    <w:p w14:paraId="05E576BF" w14:textId="77777777" w:rsidR="00365F3E" w:rsidRDefault="00365F3E">
      <w:pPr>
        <w:pStyle w:val="Standard"/>
        <w:spacing w:before="60" w:after="60" w:line="276" w:lineRule="auto"/>
        <w:rPr>
          <w:rFonts w:ascii="Open Sans" w:eastAsia="Open Sans" w:hAnsi="Open Sans" w:cs="Open Sans"/>
          <w:sz w:val="24"/>
          <w:szCs w:val="24"/>
        </w:rPr>
      </w:pPr>
    </w:p>
    <w:p w14:paraId="4F0942C5" w14:textId="77777777" w:rsidR="00365F3E" w:rsidRDefault="00000000">
      <w:pPr>
        <w:pStyle w:val="Standard"/>
        <w:spacing w:before="120" w:after="120" w:line="276" w:lineRule="auto"/>
      </w:pPr>
      <w:r>
        <w:rPr>
          <w:rFonts w:ascii="Open Sans" w:eastAsia="Open Sans" w:hAnsi="Open Sans" w:cs="Open Sans"/>
          <w:sz w:val="24"/>
          <w:szCs w:val="24"/>
        </w:rPr>
        <w:t>JA NIŻEJ PODPISANA/Y PRZYJMUJĘ DO WIADOMOŚCI LUB OŚWIADCZAM, ŻE:</w:t>
      </w:r>
    </w:p>
    <w:p w14:paraId="3153610D"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sz w:val="24"/>
          <w:szCs w:val="24"/>
        </w:rPr>
        <w:t>Jesteś świadomy</w:t>
      </w:r>
      <w:r>
        <w:rPr>
          <w:rFonts w:ascii="Open Sans" w:eastAsia="Open Sans" w:hAnsi="Open Sans" w:cs="Open Sans"/>
          <w:color w:val="000000"/>
          <w:sz w:val="24"/>
          <w:szCs w:val="24"/>
        </w:rPr>
        <w:t xml:space="preserve">, że uzyskanie wsparcia w ramach Projektu łączy się z wymogiem wniesienia wkładu własnego w wysokości nie mniejszej niż 20% kwoty wsparcia w formie wynikającej z </w:t>
      </w:r>
      <w:r>
        <w:rPr>
          <w:rFonts w:ascii="Open Sans" w:eastAsia="Open Sans" w:hAnsi="Open Sans" w:cs="Open Sans"/>
          <w:sz w:val="24"/>
          <w:szCs w:val="24"/>
        </w:rPr>
        <w:t>U</w:t>
      </w:r>
      <w:r>
        <w:rPr>
          <w:rFonts w:ascii="Open Sans" w:eastAsia="Open Sans" w:hAnsi="Open Sans" w:cs="Open Sans"/>
          <w:color w:val="000000"/>
          <w:sz w:val="24"/>
          <w:szCs w:val="24"/>
        </w:rPr>
        <w:t>mowy o udzielenie wsparcia</w:t>
      </w:r>
      <w:r>
        <w:rPr>
          <w:rFonts w:ascii="Open Sans" w:eastAsia="Open Sans" w:hAnsi="Open Sans" w:cs="Open Sans"/>
          <w:sz w:val="24"/>
          <w:szCs w:val="24"/>
        </w:rPr>
        <w:t>;</w:t>
      </w:r>
    </w:p>
    <w:p w14:paraId="66BEEF43"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 xml:space="preserve">Nie </w:t>
      </w:r>
      <w:r>
        <w:rPr>
          <w:rFonts w:ascii="Open Sans" w:eastAsia="Open Sans" w:hAnsi="Open Sans" w:cs="Open Sans"/>
          <w:sz w:val="24"/>
          <w:szCs w:val="24"/>
        </w:rPr>
        <w:t>wykażę</w:t>
      </w:r>
      <w:r>
        <w:rPr>
          <w:rFonts w:ascii="Open Sans" w:eastAsia="Open Sans" w:hAnsi="Open Sans" w:cs="Open Sans"/>
          <w:color w:val="000000"/>
          <w:sz w:val="24"/>
          <w:szCs w:val="24"/>
        </w:rPr>
        <w:t xml:space="preserve"> tego samego kosztu wsparcia w celu uzyskania refundacji w ramach różnych projektów/ przedsięwzięć współfinansowanych ze środków krajowych lub wspólnotowych;</w:t>
      </w:r>
    </w:p>
    <w:p w14:paraId="45EDB861"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 xml:space="preserve">Podmiot BUR, który reprezentuję, nie podlega wykluczeniu z możliwości udzielenia mu pomocy </w:t>
      </w:r>
      <w:r>
        <w:rPr>
          <w:rFonts w:ascii="Open Sans" w:eastAsia="Open Sans" w:hAnsi="Open Sans" w:cs="Open Sans"/>
          <w:i/>
          <w:color w:val="000000"/>
          <w:sz w:val="24"/>
          <w:szCs w:val="24"/>
        </w:rPr>
        <w:t xml:space="preserve">de </w:t>
      </w:r>
      <w:proofErr w:type="spellStart"/>
      <w:r>
        <w:rPr>
          <w:rFonts w:ascii="Open Sans" w:eastAsia="Open Sans" w:hAnsi="Open Sans" w:cs="Open Sans"/>
          <w:i/>
          <w:color w:val="000000"/>
          <w:sz w:val="24"/>
          <w:szCs w:val="24"/>
        </w:rPr>
        <w:t>minimis</w:t>
      </w:r>
      <w:proofErr w:type="spellEnd"/>
      <w:r>
        <w:rPr>
          <w:rFonts w:ascii="Open Sans" w:eastAsia="Open Sans" w:hAnsi="Open Sans" w:cs="Open Sans"/>
          <w:color w:val="000000"/>
          <w:sz w:val="24"/>
          <w:szCs w:val="24"/>
        </w:rPr>
        <w:t xml:space="preserve"> na podstawie art. 1 ust. 1 </w:t>
      </w:r>
      <w:r>
        <w:rPr>
          <w:rFonts w:ascii="Open Sans" w:eastAsia="Open Sans" w:hAnsi="Open Sans" w:cs="Open Sans"/>
          <w:i/>
          <w:sz w:val="24"/>
          <w:szCs w:val="24"/>
          <w:u w:val="single"/>
        </w:rPr>
        <w:t xml:space="preserve">Rozporządzenia Komisji (UE) nr 2023/2831 z dnia 13 grudnia 2023 r. w sprawie stosowania art. 107 i 108 Traktatu o funkcjonowaniu Unii Europejskiej do pomocy de </w:t>
      </w:r>
      <w:proofErr w:type="spellStart"/>
      <w:r>
        <w:rPr>
          <w:rFonts w:ascii="Open Sans" w:eastAsia="Open Sans" w:hAnsi="Open Sans" w:cs="Open Sans"/>
          <w:i/>
          <w:sz w:val="24"/>
          <w:szCs w:val="24"/>
          <w:u w:val="single"/>
        </w:rPr>
        <w:t>minimis</w:t>
      </w:r>
      <w:proofErr w:type="spellEnd"/>
      <w:r>
        <w:rPr>
          <w:rFonts w:ascii="Open Sans" w:eastAsia="Open Sans" w:hAnsi="Open Sans" w:cs="Open Sans"/>
          <w:i/>
          <w:sz w:val="24"/>
          <w:szCs w:val="24"/>
          <w:u w:val="single"/>
        </w:rPr>
        <w:t xml:space="preserve"> (Dz. Urz. UE L, 2023/2831 z 15.12.2023)</w:t>
      </w:r>
    </w:p>
    <w:p w14:paraId="4BC72F50" w14:textId="77777777" w:rsidR="00365F3E" w:rsidRDefault="00000000">
      <w:pPr>
        <w:pStyle w:val="Standard"/>
        <w:spacing w:before="120" w:after="120" w:line="276" w:lineRule="auto"/>
        <w:ind w:left="720" w:hanging="12"/>
        <w:jc w:val="left"/>
      </w:pPr>
      <w:r>
        <w:rPr>
          <w:rFonts w:ascii="Open Sans" w:eastAsia="Open Sans" w:hAnsi="Open Sans" w:cs="Open Sans"/>
          <w:color w:val="000000"/>
          <w:sz w:val="24"/>
          <w:szCs w:val="24"/>
        </w:rPr>
        <w:t>w szczególności nie prowadzi działalności w żadnym z następujących sektorów (lub zapewni rozdzielenie działalności</w:t>
      </w:r>
      <w:r>
        <w:rPr>
          <w:rFonts w:ascii="Open Sans" w:eastAsia="Open Sans" w:hAnsi="Open Sans" w:cs="Open Sans"/>
          <w:sz w:val="24"/>
          <w:szCs w:val="24"/>
        </w:rPr>
        <w:t>, lub</w:t>
      </w:r>
      <w:r>
        <w:rPr>
          <w:rFonts w:ascii="Open Sans" w:eastAsia="Open Sans" w:hAnsi="Open Sans" w:cs="Open Sans"/>
          <w:color w:val="000000"/>
          <w:sz w:val="24"/>
          <w:szCs w:val="24"/>
        </w:rPr>
        <w:t xml:space="preserve"> wyodrębnienie kosztów, by działalność w następujących sektorach nie odnosiła korzyści z pomocy </w:t>
      </w:r>
      <w:r>
        <w:rPr>
          <w:rFonts w:ascii="Open Sans" w:eastAsia="Open Sans" w:hAnsi="Open Sans" w:cs="Open Sans"/>
          <w:i/>
          <w:color w:val="000000"/>
          <w:sz w:val="24"/>
          <w:szCs w:val="24"/>
        </w:rPr>
        <w:t xml:space="preserve">de </w:t>
      </w:r>
      <w:proofErr w:type="spellStart"/>
      <w:r>
        <w:rPr>
          <w:rFonts w:ascii="Open Sans" w:eastAsia="Open Sans" w:hAnsi="Open Sans" w:cs="Open Sans"/>
          <w:i/>
          <w:color w:val="000000"/>
          <w:sz w:val="24"/>
          <w:szCs w:val="24"/>
        </w:rPr>
        <w:t>minimis</w:t>
      </w:r>
      <w:proofErr w:type="spellEnd"/>
      <w:r>
        <w:rPr>
          <w:rFonts w:ascii="Open Sans" w:eastAsia="Open Sans" w:hAnsi="Open Sans" w:cs="Open Sans"/>
          <w:color w:val="000000"/>
          <w:sz w:val="24"/>
          <w:szCs w:val="24"/>
        </w:rPr>
        <w:t xml:space="preserve"> udzielonej Podmiotowi BUR w ramach Projektu):</w:t>
      </w:r>
    </w:p>
    <w:p w14:paraId="336EF43E" w14:textId="77777777" w:rsidR="00365F3E" w:rsidRDefault="00000000">
      <w:pPr>
        <w:pStyle w:val="Standard"/>
        <w:numPr>
          <w:ilvl w:val="0"/>
          <w:numId w:val="8"/>
        </w:numPr>
        <w:spacing w:before="120" w:after="120" w:line="276" w:lineRule="auto"/>
        <w:jc w:val="left"/>
      </w:pPr>
      <w:r>
        <w:rPr>
          <w:rFonts w:ascii="Open Sans" w:eastAsia="Open Sans" w:hAnsi="Open Sans" w:cs="Open Sans"/>
          <w:color w:val="000000"/>
          <w:sz w:val="24"/>
          <w:szCs w:val="24"/>
        </w:rPr>
        <w:t xml:space="preserve">w sektorze produkcji podstawowej produktów rybołówstwa i akwakultury, które to produkty zostały określone </w:t>
      </w:r>
      <w:r>
        <w:rPr>
          <w:rFonts w:ascii="Open Sans" w:eastAsia="Open Sans" w:hAnsi="Open Sans" w:cs="Open Sans"/>
          <w:sz w:val="24"/>
          <w:szCs w:val="24"/>
        </w:rPr>
        <w:t xml:space="preserve">w art. 5 lit. a) i b) rozporządzenia Parlamentu Europejskiego i Rady (UE) nr 1379/2013 z dnia 11 grudnia 2013 r. w sprawie wspólnej organizacji rynków produktów rybołówstwa i akwakultury, zmieniającego rozporządzenia Rady (WE) nr 1184/2006 i (WE) nr 1224/2009 oraz uchylającego rozporządzenie Rady (WE) nr 104/2000 (Dz. Urz. UE L 354 z 28.12.2013, str. 1, z </w:t>
      </w:r>
      <w:proofErr w:type="spellStart"/>
      <w:r>
        <w:rPr>
          <w:rFonts w:ascii="Open Sans" w:eastAsia="Open Sans" w:hAnsi="Open Sans" w:cs="Open Sans"/>
          <w:sz w:val="24"/>
          <w:szCs w:val="24"/>
        </w:rPr>
        <w:t>późn</w:t>
      </w:r>
      <w:proofErr w:type="spellEnd"/>
      <w:r>
        <w:rPr>
          <w:rFonts w:ascii="Open Sans" w:eastAsia="Open Sans" w:hAnsi="Open Sans" w:cs="Open Sans"/>
          <w:sz w:val="24"/>
          <w:szCs w:val="24"/>
        </w:rPr>
        <w:t>. zm.),</w:t>
      </w:r>
    </w:p>
    <w:p w14:paraId="429CC2BE" w14:textId="77777777" w:rsidR="00365F3E" w:rsidRDefault="00000000">
      <w:pPr>
        <w:pStyle w:val="Standard"/>
        <w:numPr>
          <w:ilvl w:val="0"/>
          <w:numId w:val="8"/>
        </w:numPr>
        <w:spacing w:before="120" w:after="120" w:line="276" w:lineRule="auto"/>
        <w:jc w:val="left"/>
      </w:pPr>
      <w:r>
        <w:rPr>
          <w:rFonts w:ascii="Open Sans" w:eastAsia="Open Sans" w:hAnsi="Open Sans" w:cs="Open Sans"/>
          <w:color w:val="000000"/>
          <w:sz w:val="24"/>
          <w:szCs w:val="24"/>
        </w:rPr>
        <w:t>w sektorze przetwarzania i wprowadzania do obrotu produktów rybołówstwa i akwakultury, gdy kwota pomocy ustalana jest na podstawie ceny lub ilości produktów nabytych</w:t>
      </w:r>
      <w:r>
        <w:rPr>
          <w:rFonts w:ascii="Open Sans" w:eastAsia="Open Sans" w:hAnsi="Open Sans" w:cs="Open Sans"/>
          <w:sz w:val="24"/>
          <w:szCs w:val="24"/>
        </w:rPr>
        <w:t>, lub</w:t>
      </w:r>
      <w:r>
        <w:rPr>
          <w:rFonts w:ascii="Open Sans" w:eastAsia="Open Sans" w:hAnsi="Open Sans" w:cs="Open Sans"/>
          <w:color w:val="000000"/>
          <w:sz w:val="24"/>
          <w:szCs w:val="24"/>
        </w:rPr>
        <w:t xml:space="preserve"> wprowadzonych do obrotu,</w:t>
      </w:r>
    </w:p>
    <w:p w14:paraId="12E7D329" w14:textId="77777777" w:rsidR="00365F3E" w:rsidRDefault="00000000">
      <w:pPr>
        <w:pStyle w:val="Standard"/>
        <w:numPr>
          <w:ilvl w:val="0"/>
          <w:numId w:val="8"/>
        </w:numPr>
        <w:spacing w:before="120" w:after="120" w:line="276" w:lineRule="auto"/>
        <w:jc w:val="left"/>
      </w:pPr>
      <w:r>
        <w:rPr>
          <w:rFonts w:ascii="Open Sans" w:eastAsia="Open Sans" w:hAnsi="Open Sans" w:cs="Open Sans"/>
          <w:color w:val="000000"/>
          <w:sz w:val="24"/>
          <w:szCs w:val="24"/>
        </w:rPr>
        <w:t>w sektorze produkcji podstawowej produktó</w:t>
      </w:r>
      <w:r>
        <w:rPr>
          <w:rFonts w:ascii="Open Sans" w:eastAsia="Open Sans" w:hAnsi="Open Sans" w:cs="Open Sans"/>
          <w:sz w:val="24"/>
          <w:szCs w:val="24"/>
        </w:rPr>
        <w:t>w rolnych wymienionych w załączniku I do Traktatu o funkcjonowaniu Unii Europejskiej (wersja skonsolidowana 2016; Dz. Urz. UE C 202 z 7.6.2016, str. 333) or</w:t>
      </w:r>
      <w:r>
        <w:rPr>
          <w:rFonts w:ascii="Open Sans" w:eastAsia="Open Sans" w:hAnsi="Open Sans" w:cs="Open Sans"/>
          <w:color w:val="000000"/>
          <w:sz w:val="24"/>
          <w:szCs w:val="24"/>
        </w:rPr>
        <w:t>az</w:t>
      </w:r>
    </w:p>
    <w:p w14:paraId="629C8118" w14:textId="77777777" w:rsidR="00365F3E" w:rsidRDefault="00000000">
      <w:pPr>
        <w:pStyle w:val="Standard"/>
        <w:numPr>
          <w:ilvl w:val="0"/>
          <w:numId w:val="8"/>
        </w:numPr>
        <w:spacing w:before="120" w:after="120" w:line="276" w:lineRule="auto"/>
        <w:jc w:val="left"/>
      </w:pPr>
      <w:r>
        <w:rPr>
          <w:rFonts w:ascii="Open Sans" w:eastAsia="Open Sans" w:hAnsi="Open Sans" w:cs="Open Sans"/>
          <w:color w:val="000000"/>
          <w:sz w:val="24"/>
          <w:szCs w:val="24"/>
        </w:rPr>
        <w:t xml:space="preserve">w sektorze przetwarzania i wprowadzania do obrotu produktów rolnych w jednym </w:t>
      </w:r>
      <w:r>
        <w:rPr>
          <w:rFonts w:ascii="Open Sans" w:eastAsia="Open Sans" w:hAnsi="Open Sans" w:cs="Open Sans"/>
          <w:sz w:val="24"/>
          <w:szCs w:val="24"/>
        </w:rPr>
        <w:t>z</w:t>
      </w:r>
      <w:r>
        <w:rPr>
          <w:rFonts w:ascii="Open Sans" w:eastAsia="Open Sans" w:hAnsi="Open Sans" w:cs="Open Sans"/>
          <w:color w:val="000000"/>
          <w:sz w:val="24"/>
          <w:szCs w:val="24"/>
        </w:rPr>
        <w:t> następujących przypadk</w:t>
      </w:r>
      <w:r>
        <w:rPr>
          <w:rFonts w:ascii="Open Sans" w:eastAsia="Open Sans" w:hAnsi="Open Sans" w:cs="Open Sans"/>
          <w:sz w:val="24"/>
          <w:szCs w:val="24"/>
        </w:rPr>
        <w:t>ów</w:t>
      </w:r>
      <w:r>
        <w:rPr>
          <w:rFonts w:ascii="Open Sans" w:eastAsia="Open Sans" w:hAnsi="Open Sans" w:cs="Open Sans"/>
          <w:color w:val="000000"/>
          <w:sz w:val="24"/>
          <w:szCs w:val="24"/>
        </w:rPr>
        <w:t>:</w:t>
      </w:r>
    </w:p>
    <w:p w14:paraId="29114E36" w14:textId="77777777" w:rsidR="00365F3E" w:rsidRDefault="00000000">
      <w:pPr>
        <w:pStyle w:val="Standard"/>
        <w:numPr>
          <w:ilvl w:val="1"/>
          <w:numId w:val="8"/>
        </w:numPr>
        <w:spacing w:before="120" w:after="120" w:line="276" w:lineRule="auto"/>
        <w:jc w:val="left"/>
      </w:pPr>
      <w:r>
        <w:rPr>
          <w:rFonts w:ascii="Open Sans" w:eastAsia="Open Sans" w:hAnsi="Open Sans" w:cs="Open Sans"/>
          <w:sz w:val="24"/>
          <w:szCs w:val="24"/>
        </w:rPr>
        <w:lastRenderedPageBreak/>
        <w:t>kiedy wysokość pomocy ustalana jest na podstawie ceny lub ilości takich produktów nabytych od producentów surowców lub wprowadzonych na rynek przez przedsiębiorstwa objęte pomocą;</w:t>
      </w:r>
    </w:p>
    <w:p w14:paraId="17F234F4" w14:textId="77777777" w:rsidR="00365F3E" w:rsidRDefault="00000000">
      <w:pPr>
        <w:pStyle w:val="Standard"/>
        <w:numPr>
          <w:ilvl w:val="1"/>
          <w:numId w:val="8"/>
        </w:numPr>
        <w:spacing w:before="120" w:after="120" w:line="276" w:lineRule="auto"/>
        <w:jc w:val="left"/>
      </w:pPr>
      <w:r>
        <w:rPr>
          <w:rFonts w:ascii="Open Sans" w:eastAsia="Open Sans" w:hAnsi="Open Sans" w:cs="Open Sans"/>
          <w:sz w:val="24"/>
          <w:szCs w:val="24"/>
        </w:rPr>
        <w:t>kiedy przyznanie pomocy uwarunkowane jest przekazaniem jej w części lub w całości producentom surowców;</w:t>
      </w:r>
    </w:p>
    <w:p w14:paraId="41E6251F" w14:textId="77777777" w:rsidR="00365F3E" w:rsidRDefault="00000000">
      <w:pPr>
        <w:pStyle w:val="Standard"/>
        <w:numPr>
          <w:ilvl w:val="0"/>
          <w:numId w:val="8"/>
        </w:numPr>
        <w:spacing w:before="120" w:after="120" w:line="276" w:lineRule="auto"/>
        <w:jc w:val="left"/>
      </w:pPr>
      <w:r>
        <w:rPr>
          <w:rFonts w:ascii="Open Sans" w:eastAsia="Open Sans" w:hAnsi="Open Sans" w:cs="Open Sans"/>
          <w:sz w:val="24"/>
          <w:szCs w:val="24"/>
        </w:rPr>
        <w:t>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352ADDBF" w14:textId="77777777" w:rsidR="00365F3E" w:rsidRDefault="00000000">
      <w:pPr>
        <w:pStyle w:val="Standard"/>
        <w:numPr>
          <w:ilvl w:val="0"/>
          <w:numId w:val="8"/>
        </w:numPr>
        <w:spacing w:before="120" w:after="120" w:line="276" w:lineRule="auto"/>
        <w:jc w:val="left"/>
      </w:pPr>
      <w:r>
        <w:rPr>
          <w:rFonts w:ascii="Open Sans" w:eastAsia="Open Sans" w:hAnsi="Open Sans" w:cs="Open Sans"/>
          <w:sz w:val="24"/>
          <w:szCs w:val="24"/>
        </w:rPr>
        <w:t>pomocy uwarunkowanej pierwszeństwem użycia krajowych towarów i usług w stosunku do towarów i usług pochodzących z przywozu.</w:t>
      </w:r>
    </w:p>
    <w:p w14:paraId="4889A6CD"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shd w:val="clear" w:color="auto" w:fill="FFFFFF"/>
        </w:rPr>
        <w:t>Podmiot BUR, który reprezentuję, nie pozostaje pod zarządem komisarycznym i nie znajduje się w toku likwidacji albo postępowania upadłościowego;</w:t>
      </w:r>
    </w:p>
    <w:p w14:paraId="63D0EC13"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shd w:val="clear" w:color="auto" w:fill="FFFFFF"/>
        </w:rPr>
        <w:t>Podmiot BUR, który reprezentuję, nie podlega wykluczeniu z możliwości dostępu do środków publicznych na podstawie przepisów prawa (w</w:t>
      </w:r>
      <w:r>
        <w:rPr>
          <w:rFonts w:ascii="Open Sans" w:eastAsia="Open Sans" w:hAnsi="Open Sans" w:cs="Open Sans"/>
          <w:color w:val="000000"/>
          <w:sz w:val="24"/>
          <w:szCs w:val="24"/>
        </w:rPr>
        <w:t xml:space="preserve"> szczególności, sąd nie orzekł wobec niego, jako podmiotu zbiorowego, zakazu korzystania z dotacji, subwencji lub innych form wsparcia finansowego środkami publicznymi – jeżeli dotyczy; dotyczy również osób reprezentujących MŚP);</w:t>
      </w:r>
    </w:p>
    <w:p w14:paraId="60FD7A6E"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 xml:space="preserve">Podmiot BUR, który </w:t>
      </w:r>
      <w:r>
        <w:rPr>
          <w:rFonts w:ascii="Open Sans" w:eastAsia="Open Sans" w:hAnsi="Open Sans" w:cs="Open Sans"/>
          <w:sz w:val="24"/>
          <w:szCs w:val="24"/>
        </w:rPr>
        <w:t>reprezentuję,</w:t>
      </w:r>
      <w:r>
        <w:rPr>
          <w:rFonts w:ascii="Open Sans" w:eastAsia="Open Sans" w:hAnsi="Open Sans" w:cs="Open Sans"/>
          <w:color w:val="000000"/>
          <w:sz w:val="24"/>
          <w:szCs w:val="24"/>
        </w:rPr>
        <w:t xml:space="preserve"> nie podlega wykluczeniu z możliwości otrzymania wsparcia na podstawie prawodawstwa unijnego i krajowego wprowadzającego sankcje wobec podmiotów i osób, które w bezpośredni lub pośredni sposób wspierają działania wojenne Federacji Rosyjskiej</w:t>
      </w:r>
      <w:r>
        <w:rPr>
          <w:rFonts w:ascii="Open Sans" w:eastAsia="Open Sans" w:hAnsi="Open Sans" w:cs="Open Sans"/>
          <w:sz w:val="24"/>
          <w:szCs w:val="24"/>
        </w:rPr>
        <w:t>, lub</w:t>
      </w:r>
      <w:r>
        <w:rPr>
          <w:rFonts w:ascii="Open Sans" w:eastAsia="Open Sans" w:hAnsi="Open Sans" w:cs="Open Sans"/>
          <w:color w:val="000000"/>
          <w:sz w:val="24"/>
          <w:szCs w:val="24"/>
        </w:rPr>
        <w:t xml:space="preserve"> są za nie odpowiedzialne;</w:t>
      </w:r>
    </w:p>
    <w:p w14:paraId="774EAC84"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Zostałam/em poinformowana/y, że Projekt jest finansowany ze środków Unii Europejskiej w ramach Europejskiego Funduszu Społecznego Plus (EFS+);</w:t>
      </w:r>
    </w:p>
    <w:p w14:paraId="203D4D00"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Zostałem/</w:t>
      </w:r>
      <w:proofErr w:type="spellStart"/>
      <w:r>
        <w:rPr>
          <w:rFonts w:ascii="Open Sans" w:eastAsia="Open Sans" w:hAnsi="Open Sans" w:cs="Open Sans"/>
          <w:color w:val="000000"/>
          <w:sz w:val="24"/>
          <w:szCs w:val="24"/>
        </w:rPr>
        <w:t>am</w:t>
      </w:r>
      <w:proofErr w:type="spellEnd"/>
      <w:r>
        <w:rPr>
          <w:rFonts w:ascii="Open Sans" w:eastAsia="Open Sans" w:hAnsi="Open Sans" w:cs="Open Sans"/>
          <w:color w:val="000000"/>
          <w:sz w:val="24"/>
          <w:szCs w:val="24"/>
        </w:rPr>
        <w:t xml:space="preserve"> poinformowany/a, że udział w Projekcie wiąże się z udzieleniem Podmiotowi BUR pomocy </w:t>
      </w:r>
      <w:r>
        <w:rPr>
          <w:rFonts w:ascii="Open Sans" w:eastAsia="Open Sans" w:hAnsi="Open Sans" w:cs="Open Sans"/>
          <w:i/>
          <w:color w:val="000000"/>
          <w:sz w:val="24"/>
          <w:szCs w:val="24"/>
        </w:rPr>
        <w:t xml:space="preserve">de </w:t>
      </w:r>
      <w:proofErr w:type="spellStart"/>
      <w:r>
        <w:rPr>
          <w:rFonts w:ascii="Open Sans" w:eastAsia="Open Sans" w:hAnsi="Open Sans" w:cs="Open Sans"/>
          <w:i/>
          <w:color w:val="000000"/>
          <w:sz w:val="24"/>
          <w:szCs w:val="24"/>
        </w:rPr>
        <w:t>minimis</w:t>
      </w:r>
      <w:proofErr w:type="spellEnd"/>
      <w:r>
        <w:rPr>
          <w:rFonts w:ascii="Open Sans" w:eastAsia="Open Sans" w:hAnsi="Open Sans" w:cs="Open Sans"/>
          <w:color w:val="000000"/>
          <w:sz w:val="24"/>
          <w:szCs w:val="24"/>
        </w:rPr>
        <w:t>;</w:t>
      </w:r>
    </w:p>
    <w:p w14:paraId="6ABFB504"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Wyrażam zgodę na weryfikację danych zawartych we wszystkich złożonych dokumentach na każdym etapie realizacji Projektu oraz na poddawanie się kontroli, ewaluacji i monitoringowi udzielonego wsparcia, na uczestnictwo we wszelkich badaniach, przeprowadzanych przez Beneficjenta lub podmiot przez niego wskazany oraz inne uprawnione instytucje;</w:t>
      </w:r>
    </w:p>
    <w:p w14:paraId="5790473F"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lastRenderedPageBreak/>
        <w:t>Jestem świadomy/a, że zgłoszenie Podmiotu BUR do udziału w Projekcie nie jest równoznaczne z zakwalifikowaniem Podmiotu BUR do objęcia wsparciem;</w:t>
      </w:r>
    </w:p>
    <w:p w14:paraId="550A3233"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Pracownicy/e korzystający/e z usług szkoleniowych/doradczych w ramach Projektu zostaną zobowiązani do dostarczenia Beneficjentowi wymaganych dokumentów;</w:t>
      </w:r>
    </w:p>
    <w:p w14:paraId="0334A11A"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Zobowiązuję się do dostarczenia Beneficjentowi wszelkich wyjaśnień, dokumentów (informacji) niezbędnych w trakcie weryfikowania Podmiotu BUR i udzielonego</w:t>
      </w:r>
      <w:r>
        <w:rPr>
          <w:rFonts w:ascii="Open Sans" w:eastAsia="Open Sans" w:hAnsi="Open Sans" w:cs="Open Sans"/>
          <w:color w:val="000000"/>
          <w:sz w:val="24"/>
          <w:szCs w:val="24"/>
          <w:shd w:val="clear" w:color="auto" w:fill="FFFFFF"/>
        </w:rPr>
        <w:t xml:space="preserve"> wsparcia;</w:t>
      </w:r>
    </w:p>
    <w:p w14:paraId="15151C5E"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shd w:val="clear" w:color="auto" w:fill="FFFFFF"/>
        </w:rPr>
        <w:t>Mam świadomość, że wszelkie dokumenty przekazane do Beneficjenta stają się własnością Beneficjenta i nie mam prawa żądać ich zwrotu;</w:t>
      </w:r>
    </w:p>
    <w:p w14:paraId="65EE0549"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sz w:val="24"/>
          <w:szCs w:val="24"/>
          <w:shd w:val="clear" w:color="auto" w:fill="FFFFFF"/>
        </w:rPr>
        <w:t>Jestem świadomy, że Podmiot BUR może otrzymać wsparcie tylko u jednego Operatora i tylko jednokrotnie w ramach naboru FERS.01.03-IP.09-001/23;</w:t>
      </w:r>
    </w:p>
    <w:p w14:paraId="774DA8C5"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sz w:val="24"/>
          <w:szCs w:val="24"/>
          <w:shd w:val="clear" w:color="auto" w:fill="FFFFFF"/>
        </w:rPr>
        <w:t>Jestem świadomy, że wydatki planowane do poniesienia przez Podmiot BUR są kwalifikowalne wraz z podatkiem VAT. W związku z powyższym zgodnie z obowiązującym prawodawstwem krajowym Podmiotowi BUR nie przysługuje prawo do obniżenia kwoty podatku należnego o kwotę podatku naliczonego lub ubiegania się o zwrot podatku VAT. Nawet jeśli Podmiot BUR posiada wyżej wymienione prawo (potencjalnej prawnej możliwości odliczenia VAT) – wsparcie będzie refundowane łącznie z podatkiem VAT. Ponowne odliczenie VAT-u przez podmiot BUR, oznacza naruszenie zasady zakazu podwójnego finansowania;</w:t>
      </w:r>
    </w:p>
    <w:p w14:paraId="795072F1"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shd w:val="clear" w:color="auto" w:fill="FFFFFF"/>
        </w:rPr>
        <w:t>Zapoznałem/</w:t>
      </w:r>
      <w:proofErr w:type="spellStart"/>
      <w:r>
        <w:rPr>
          <w:rFonts w:ascii="Open Sans" w:eastAsia="Open Sans" w:hAnsi="Open Sans" w:cs="Open Sans"/>
          <w:color w:val="000000"/>
          <w:sz w:val="24"/>
          <w:szCs w:val="24"/>
          <w:shd w:val="clear" w:color="auto" w:fill="FFFFFF"/>
        </w:rPr>
        <w:t>am</w:t>
      </w:r>
      <w:proofErr w:type="spellEnd"/>
      <w:r>
        <w:rPr>
          <w:rFonts w:ascii="Open Sans" w:eastAsia="Open Sans" w:hAnsi="Open Sans" w:cs="Open Sans"/>
          <w:color w:val="000000"/>
          <w:sz w:val="24"/>
          <w:szCs w:val="24"/>
          <w:shd w:val="clear" w:color="auto" w:fill="FFFFFF"/>
        </w:rPr>
        <w:t xml:space="preserve"> się z postanowieniami Regulaminu rekrutacji w Projekcie i akceptuję jego warunki;</w:t>
      </w:r>
    </w:p>
    <w:p w14:paraId="1E567E9D"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shd w:val="clear" w:color="auto" w:fill="FFFFFF"/>
        </w:rPr>
        <w:t>Uprzedzona/y o odpowiedzialności za z</w:t>
      </w:r>
      <w:r>
        <w:rPr>
          <w:rFonts w:ascii="Open Sans" w:eastAsia="Open Sans" w:hAnsi="Open Sans" w:cs="Open Sans"/>
          <w:color w:val="000000"/>
          <w:sz w:val="24"/>
          <w:szCs w:val="24"/>
        </w:rPr>
        <w:t>łożenie nieprawdziwego oświadczenia lub zatajenie prawdy, niniejszym oświadczam, że informacje przekazane na temat Podmiotu BUR w niniejszym Wniosku o udzielenie wsparcia są zgodne z prawdą</w:t>
      </w:r>
      <w:r>
        <w:rPr>
          <w:rFonts w:ascii="Open Sans" w:eastAsia="Open Sans" w:hAnsi="Open Sans" w:cs="Open Sans"/>
          <w:sz w:val="24"/>
          <w:szCs w:val="24"/>
        </w:rPr>
        <w:t>;</w:t>
      </w:r>
    </w:p>
    <w:p w14:paraId="774418A2" w14:textId="77777777" w:rsidR="00365F3E" w:rsidRDefault="00000000">
      <w:pPr>
        <w:pStyle w:val="Standard"/>
        <w:numPr>
          <w:ilvl w:val="0"/>
          <w:numId w:val="5"/>
        </w:numPr>
        <w:spacing w:before="120" w:after="120" w:line="276" w:lineRule="auto"/>
        <w:ind w:hanging="436"/>
        <w:jc w:val="left"/>
      </w:pPr>
      <w:r>
        <w:rPr>
          <w:rFonts w:ascii="Open Sans" w:eastAsia="Open Sans" w:hAnsi="Open Sans" w:cs="Open Sans"/>
          <w:color w:val="000000"/>
          <w:sz w:val="24"/>
          <w:szCs w:val="24"/>
        </w:rPr>
        <w:t xml:space="preserve">Wyrażam zgodę na przetwarzanie przez </w:t>
      </w:r>
      <w:r>
        <w:rPr>
          <w:rFonts w:ascii="Open Sans" w:eastAsia="Open Sans" w:hAnsi="Open Sans" w:cs="Open Sans"/>
          <w:b/>
          <w:sz w:val="24"/>
          <w:szCs w:val="24"/>
        </w:rPr>
        <w:t>Regionalne Centrum Technologii i Wiedzy “INTERIOR” Sp. z o.o.</w:t>
      </w:r>
      <w:r>
        <w:rPr>
          <w:rFonts w:ascii="Open Sans" w:eastAsia="Open Sans" w:hAnsi="Open Sans" w:cs="Open Sans"/>
          <w:sz w:val="24"/>
          <w:szCs w:val="24"/>
        </w:rPr>
        <w:t xml:space="preserve"> z siedzibą przy </w:t>
      </w:r>
      <w:proofErr w:type="spellStart"/>
      <w:r>
        <w:rPr>
          <w:rFonts w:ascii="Open Sans" w:eastAsia="Open Sans" w:hAnsi="Open Sans" w:cs="Open Sans"/>
          <w:sz w:val="24"/>
          <w:szCs w:val="24"/>
        </w:rPr>
        <w:t>ul.Inżynierskiej</w:t>
      </w:r>
      <w:proofErr w:type="spellEnd"/>
      <w:r>
        <w:rPr>
          <w:rFonts w:ascii="Open Sans" w:eastAsia="Open Sans" w:hAnsi="Open Sans" w:cs="Open Sans"/>
          <w:sz w:val="24"/>
          <w:szCs w:val="24"/>
        </w:rPr>
        <w:t xml:space="preserve"> 8, 67-100 Nowa Sól</w:t>
      </w:r>
      <w:r>
        <w:rPr>
          <w:rFonts w:ascii="Open Sans" w:eastAsia="Open Sans" w:hAnsi="Open Sans" w:cs="Open Sans"/>
          <w:color w:val="000000"/>
          <w:sz w:val="24"/>
          <w:szCs w:val="24"/>
        </w:rPr>
        <w:t>, danych osobowych zawartych</w:t>
      </w:r>
      <w:r>
        <w:rPr>
          <w:rFonts w:ascii="Open Sans" w:eastAsia="Open Sans" w:hAnsi="Open Sans" w:cs="Open Sans"/>
          <w:sz w:val="24"/>
          <w:szCs w:val="24"/>
        </w:rPr>
        <w:t xml:space="preserve"> </w:t>
      </w:r>
      <w:r>
        <w:rPr>
          <w:rFonts w:ascii="Open Sans" w:eastAsia="Open Sans" w:hAnsi="Open Sans" w:cs="Open Sans"/>
          <w:color w:val="000000"/>
          <w:sz w:val="24"/>
          <w:szCs w:val="24"/>
        </w:rPr>
        <w:t>w formularzu powyżej, w celu i zakresie niezbędnym do udziału w ww. projekcie. Ponadto</w:t>
      </w:r>
      <w:r>
        <w:rPr>
          <w:rFonts w:ascii="Open Sans" w:eastAsia="Open Sans" w:hAnsi="Open Sans" w:cs="Open Sans"/>
          <w:sz w:val="24"/>
          <w:szCs w:val="24"/>
        </w:rPr>
        <w:t xml:space="preserve"> </w:t>
      </w:r>
      <w:r>
        <w:rPr>
          <w:rFonts w:ascii="Open Sans" w:eastAsia="Open Sans" w:hAnsi="Open Sans" w:cs="Open Sans"/>
          <w:color w:val="000000"/>
          <w:sz w:val="24"/>
          <w:szCs w:val="24"/>
        </w:rPr>
        <w:t>oświadczam, że zapoznałem/</w:t>
      </w:r>
      <w:proofErr w:type="spellStart"/>
      <w:r>
        <w:rPr>
          <w:rFonts w:ascii="Open Sans" w:eastAsia="Open Sans" w:hAnsi="Open Sans" w:cs="Open Sans"/>
          <w:color w:val="000000"/>
          <w:sz w:val="24"/>
          <w:szCs w:val="24"/>
        </w:rPr>
        <w:t>am</w:t>
      </w:r>
      <w:proofErr w:type="spellEnd"/>
      <w:r>
        <w:rPr>
          <w:rFonts w:ascii="Open Sans" w:eastAsia="Open Sans" w:hAnsi="Open Sans" w:cs="Open Sans"/>
          <w:color w:val="000000"/>
          <w:sz w:val="24"/>
          <w:szCs w:val="24"/>
        </w:rPr>
        <w:t xml:space="preserve"> się z treścią Klauzuli Informacyjnej i nie wnoszę żadnych zastrzeżeń</w:t>
      </w:r>
      <w:r>
        <w:rPr>
          <w:rFonts w:ascii="Open Sans" w:eastAsia="Open Sans" w:hAnsi="Open Sans" w:cs="Open Sans"/>
          <w:sz w:val="24"/>
          <w:szCs w:val="24"/>
        </w:rPr>
        <w:t xml:space="preserve"> </w:t>
      </w:r>
      <w:r>
        <w:rPr>
          <w:rFonts w:ascii="Open Sans" w:eastAsia="Open Sans" w:hAnsi="Open Sans" w:cs="Open Sans"/>
          <w:color w:val="000000"/>
          <w:sz w:val="24"/>
          <w:szCs w:val="24"/>
        </w:rPr>
        <w:t>ani uwag do jej treści.</w:t>
      </w:r>
    </w:p>
    <w:p w14:paraId="0A72099F" w14:textId="77777777" w:rsidR="00365F3E" w:rsidRDefault="00365F3E">
      <w:pPr>
        <w:pStyle w:val="Standard"/>
        <w:spacing w:before="120" w:after="120" w:line="276" w:lineRule="auto"/>
        <w:rPr>
          <w:rFonts w:ascii="Open Sans" w:eastAsia="Open Sans" w:hAnsi="Open Sans" w:cs="Open Sans"/>
          <w:sz w:val="24"/>
          <w:szCs w:val="24"/>
        </w:rPr>
      </w:pPr>
    </w:p>
    <w:p w14:paraId="53E7DB86" w14:textId="77777777" w:rsidR="00365F3E" w:rsidRDefault="00000000">
      <w:pPr>
        <w:pStyle w:val="Standard"/>
        <w:spacing w:before="60" w:after="60" w:line="276" w:lineRule="auto"/>
      </w:pPr>
      <w:r>
        <w:rPr>
          <w:rFonts w:ascii="Open Sans" w:eastAsia="Open Sans" w:hAnsi="Open Sans" w:cs="Open Sans"/>
          <w:sz w:val="24"/>
          <w:szCs w:val="24"/>
        </w:rPr>
        <w:tab/>
      </w:r>
    </w:p>
    <w:p w14:paraId="00DD7774" w14:textId="77777777" w:rsidR="00365F3E" w:rsidRDefault="00000000">
      <w:pPr>
        <w:pStyle w:val="Standard"/>
        <w:spacing w:before="60" w:after="60" w:line="276" w:lineRule="auto"/>
      </w:pPr>
      <w:r>
        <w:rPr>
          <w:rFonts w:ascii="Open Sans" w:eastAsia="Open Sans" w:hAnsi="Open Sans" w:cs="Open Sans"/>
          <w:sz w:val="24"/>
          <w:szCs w:val="24"/>
        </w:rPr>
        <w:lastRenderedPageBreak/>
        <w:t xml:space="preserve">(data i miejscowość) ………………………………………       </w:t>
      </w:r>
    </w:p>
    <w:p w14:paraId="4B3C5377" w14:textId="77777777" w:rsidR="00365F3E" w:rsidRDefault="00365F3E">
      <w:pPr>
        <w:pStyle w:val="Standard"/>
        <w:spacing w:before="60" w:after="60" w:line="276" w:lineRule="auto"/>
        <w:rPr>
          <w:rFonts w:ascii="Open Sans" w:eastAsia="Open Sans" w:hAnsi="Open Sans" w:cs="Open Sans"/>
          <w:sz w:val="24"/>
          <w:szCs w:val="24"/>
        </w:rPr>
      </w:pPr>
    </w:p>
    <w:p w14:paraId="645ACA28" w14:textId="77777777" w:rsidR="00365F3E" w:rsidRDefault="00365F3E">
      <w:pPr>
        <w:pStyle w:val="Standard"/>
        <w:spacing w:line="240" w:lineRule="auto"/>
        <w:jc w:val="left"/>
        <w:rPr>
          <w:rFonts w:ascii="Open Sans" w:eastAsia="Open Sans" w:hAnsi="Open Sans" w:cs="Open Sans"/>
          <w:sz w:val="24"/>
          <w:szCs w:val="24"/>
        </w:rPr>
      </w:pPr>
    </w:p>
    <w:p w14:paraId="0A0A423E" w14:textId="77777777" w:rsidR="00365F3E" w:rsidRDefault="00000000">
      <w:pPr>
        <w:pStyle w:val="Standard"/>
        <w:spacing w:line="240" w:lineRule="auto"/>
        <w:jc w:val="left"/>
      </w:pPr>
      <w:r>
        <w:rPr>
          <w:rFonts w:ascii="Open Sans" w:eastAsia="Open Sans" w:hAnsi="Open Sans" w:cs="Open Sans"/>
          <w:color w:val="000000"/>
          <w:sz w:val="24"/>
          <w:szCs w:val="24"/>
        </w:rPr>
        <w:t>………………………………………………………………                                                  </w:t>
      </w:r>
    </w:p>
    <w:p w14:paraId="469BF29B" w14:textId="77777777" w:rsidR="00365F3E" w:rsidRDefault="00000000">
      <w:pPr>
        <w:pStyle w:val="Standard"/>
        <w:spacing w:line="240" w:lineRule="auto"/>
        <w:jc w:val="left"/>
      </w:pPr>
      <w:r>
        <w:rPr>
          <w:rFonts w:ascii="Open Sans" w:eastAsia="Open Sans" w:hAnsi="Open Sans" w:cs="Open Sans"/>
          <w:color w:val="000000"/>
          <w:sz w:val="24"/>
          <w:szCs w:val="24"/>
        </w:rPr>
        <w:t>(podpis osoby upoważnionej do reprezentowania Podmiotu BUR)</w:t>
      </w:r>
      <w:r>
        <w:rPr>
          <w:rStyle w:val="Odwoanieprzypisudolnego"/>
          <w:rFonts w:ascii="Open Sans" w:eastAsia="Open Sans" w:hAnsi="Open Sans" w:cs="Open Sans"/>
          <w:color w:val="000000"/>
          <w:sz w:val="24"/>
          <w:szCs w:val="24"/>
        </w:rPr>
        <w:footnoteReference w:id="9"/>
      </w:r>
    </w:p>
    <w:p w14:paraId="67B6F2FB" w14:textId="77777777" w:rsidR="00365F3E" w:rsidRDefault="00365F3E">
      <w:pPr>
        <w:pStyle w:val="Standard"/>
        <w:spacing w:before="60" w:after="60" w:line="276" w:lineRule="auto"/>
        <w:rPr>
          <w:rFonts w:ascii="Open Sans" w:eastAsia="Open Sans" w:hAnsi="Open Sans" w:cs="Open Sans"/>
          <w:sz w:val="24"/>
          <w:szCs w:val="24"/>
        </w:rPr>
      </w:pPr>
    </w:p>
    <w:p w14:paraId="70947CBE" w14:textId="77777777" w:rsidR="00365F3E" w:rsidRDefault="00000000">
      <w:pPr>
        <w:pStyle w:val="Standard"/>
        <w:spacing w:before="60" w:after="60" w:line="276" w:lineRule="auto"/>
        <w:jc w:val="left"/>
      </w:pPr>
      <w:r>
        <w:rPr>
          <w:rFonts w:ascii="Open Sans" w:eastAsia="Open Sans" w:hAnsi="Open Sans" w:cs="Open Sans"/>
          <w:sz w:val="24"/>
          <w:szCs w:val="24"/>
        </w:rPr>
        <w:t>Załączniki (składane wraz z Wnioskiem o udzielenie wsparcia w 1 ETAPIE rekrutacji):</w:t>
      </w:r>
    </w:p>
    <w:p w14:paraId="0B828501" w14:textId="77777777" w:rsidR="00365F3E" w:rsidRDefault="00365F3E">
      <w:pPr>
        <w:pStyle w:val="Standard"/>
        <w:widowControl w:val="0"/>
        <w:spacing w:after="60" w:line="276" w:lineRule="auto"/>
        <w:ind w:left="720"/>
        <w:jc w:val="left"/>
        <w:rPr>
          <w:rFonts w:ascii="Open Sans" w:eastAsia="Open Sans" w:hAnsi="Open Sans" w:cs="Open Sans"/>
          <w:sz w:val="24"/>
          <w:szCs w:val="24"/>
          <w:shd w:val="clear" w:color="auto" w:fill="FFFF00"/>
        </w:rPr>
      </w:pPr>
    </w:p>
    <w:p w14:paraId="29353422" w14:textId="77777777" w:rsidR="00365F3E" w:rsidRDefault="00000000">
      <w:pPr>
        <w:pStyle w:val="Standard"/>
        <w:numPr>
          <w:ilvl w:val="0"/>
          <w:numId w:val="3"/>
        </w:numPr>
        <w:spacing w:before="60" w:line="276" w:lineRule="auto"/>
        <w:jc w:val="left"/>
      </w:pPr>
      <w:r>
        <w:rPr>
          <w:rFonts w:ascii="Open Sans" w:eastAsia="Open Sans" w:hAnsi="Open Sans" w:cs="Open Sans"/>
          <w:sz w:val="24"/>
          <w:szCs w:val="24"/>
        </w:rPr>
        <w:t>Protokół wyboru dostawcy/wykon</w:t>
      </w:r>
      <w:r>
        <w:rPr>
          <w:rFonts w:ascii="Open Sans" w:eastAsia="Open Sans" w:hAnsi="Open Sans" w:cs="Open Sans"/>
          <w:sz w:val="24"/>
          <w:szCs w:val="24"/>
          <w:shd w:val="clear" w:color="auto" w:fill="FFFFFF"/>
        </w:rPr>
        <w:t>awcy [</w:t>
      </w:r>
      <w:r>
        <w:rPr>
          <w:rFonts w:ascii="Open Sans" w:eastAsia="Open Sans" w:hAnsi="Open Sans" w:cs="Open Sans"/>
          <w:b/>
          <w:sz w:val="24"/>
          <w:szCs w:val="24"/>
          <w:shd w:val="clear" w:color="auto" w:fill="FFFFFF"/>
        </w:rPr>
        <w:t>załącznik nr 8</w:t>
      </w:r>
      <w:r>
        <w:rPr>
          <w:rFonts w:ascii="Open Sans" w:eastAsia="Open Sans" w:hAnsi="Open Sans" w:cs="Open Sans"/>
          <w:sz w:val="24"/>
          <w:szCs w:val="24"/>
          <w:shd w:val="clear" w:color="auto" w:fill="FFFFFF"/>
        </w:rPr>
        <w:t xml:space="preserve"> do Regulaminu rekrutacji] wraz z załącznikami:</w:t>
      </w:r>
    </w:p>
    <w:p w14:paraId="791DBBBD" w14:textId="77777777" w:rsidR="00365F3E" w:rsidRDefault="00000000">
      <w:pPr>
        <w:pStyle w:val="Standard"/>
        <w:widowControl w:val="0"/>
        <w:numPr>
          <w:ilvl w:val="1"/>
          <w:numId w:val="3"/>
        </w:numPr>
        <w:spacing w:line="276" w:lineRule="auto"/>
        <w:jc w:val="left"/>
      </w:pPr>
      <w:r>
        <w:rPr>
          <w:rFonts w:ascii="Open Sans" w:eastAsia="Open Sans" w:hAnsi="Open Sans" w:cs="Open Sans"/>
          <w:sz w:val="24"/>
          <w:szCs w:val="24"/>
          <w:shd w:val="clear" w:color="auto" w:fill="FFFFFF"/>
        </w:rPr>
        <w:t>Oświadczenie o braku powiązań osobowych lub kapitałowych [</w:t>
      </w:r>
      <w:r>
        <w:rPr>
          <w:rFonts w:ascii="Open Sans" w:eastAsia="Open Sans" w:hAnsi="Open Sans" w:cs="Open Sans"/>
          <w:b/>
          <w:sz w:val="24"/>
          <w:szCs w:val="24"/>
          <w:shd w:val="clear" w:color="auto" w:fill="FFFFFF"/>
        </w:rPr>
        <w:t>Załącznik nr 1</w:t>
      </w:r>
      <w:r>
        <w:rPr>
          <w:rFonts w:ascii="Open Sans" w:eastAsia="Open Sans" w:hAnsi="Open Sans" w:cs="Open Sans"/>
          <w:sz w:val="24"/>
          <w:szCs w:val="24"/>
          <w:shd w:val="clear" w:color="auto" w:fill="FFFFFF"/>
        </w:rPr>
        <w:t xml:space="preserve"> do protokołu wyboru Dostawcy/Wykonawcy] - odrębnie dla każdej z osób</w:t>
      </w:r>
    </w:p>
    <w:p w14:paraId="04B83521" w14:textId="77777777" w:rsidR="00365F3E" w:rsidRDefault="00000000">
      <w:pPr>
        <w:pStyle w:val="Standard"/>
        <w:widowControl w:val="0"/>
        <w:numPr>
          <w:ilvl w:val="1"/>
          <w:numId w:val="3"/>
        </w:numPr>
        <w:spacing w:line="276" w:lineRule="auto"/>
        <w:jc w:val="left"/>
      </w:pPr>
      <w:r>
        <w:rPr>
          <w:rFonts w:ascii="Open Sans" w:eastAsia="Open Sans" w:hAnsi="Open Sans" w:cs="Open Sans"/>
          <w:sz w:val="24"/>
          <w:szCs w:val="24"/>
        </w:rPr>
        <w:t>Otrzymane oferty</w:t>
      </w:r>
    </w:p>
    <w:p w14:paraId="29DAE305" w14:textId="77777777" w:rsidR="00365F3E" w:rsidRDefault="00000000">
      <w:pPr>
        <w:pStyle w:val="Standard"/>
        <w:widowControl w:val="0"/>
        <w:numPr>
          <w:ilvl w:val="1"/>
          <w:numId w:val="3"/>
        </w:numPr>
        <w:spacing w:after="60" w:line="276" w:lineRule="auto"/>
        <w:jc w:val="left"/>
      </w:pPr>
      <w:r>
        <w:rPr>
          <w:rFonts w:ascii="Open Sans" w:eastAsia="Open Sans" w:hAnsi="Open Sans" w:cs="Open Sans"/>
          <w:sz w:val="24"/>
          <w:szCs w:val="24"/>
        </w:rPr>
        <w:t>Referencje lub dokumenty księgowe (z wyłączeniem noty księgowej) od dostawcy wybranej przez Ciebie licencji. Referencje lub dokumenty księgowe muszą potwierdzać spełnianie wymogu stawianym licencji, tj. potwierdzić, że planowana do zakupu przez Ciebie licencja została zakupiona co najmniej pięciokrotnie i uprawniała do świadczenia usług łącznie dla minimum 50 uczestników w okresie ostatnich 3 lat przed dniem złożeniem przez Ciebie wniosku o udzielenie wsparcia.</w:t>
      </w:r>
    </w:p>
    <w:p w14:paraId="4D43FADA" w14:textId="77777777" w:rsidR="00365F3E" w:rsidRDefault="00365F3E">
      <w:pPr>
        <w:pStyle w:val="Standard"/>
        <w:widowControl w:val="0"/>
        <w:spacing w:after="60" w:line="276" w:lineRule="auto"/>
        <w:ind w:left="1440"/>
        <w:jc w:val="left"/>
        <w:rPr>
          <w:rFonts w:ascii="Open Sans" w:eastAsia="Open Sans" w:hAnsi="Open Sans" w:cs="Open Sans"/>
          <w:sz w:val="24"/>
          <w:szCs w:val="24"/>
        </w:rPr>
      </w:pPr>
    </w:p>
    <w:p w14:paraId="43FB5456" w14:textId="77777777" w:rsidR="00365F3E" w:rsidRDefault="00365F3E">
      <w:pPr>
        <w:pStyle w:val="Standard"/>
        <w:widowControl w:val="0"/>
        <w:spacing w:after="60" w:line="276" w:lineRule="auto"/>
        <w:ind w:left="720"/>
        <w:jc w:val="left"/>
        <w:rPr>
          <w:rFonts w:ascii="Open Sans" w:eastAsia="Open Sans" w:hAnsi="Open Sans" w:cs="Open Sans"/>
          <w:sz w:val="24"/>
          <w:szCs w:val="24"/>
        </w:rPr>
      </w:pPr>
    </w:p>
    <w:p w14:paraId="1BDF4A9A" w14:textId="77777777" w:rsidR="00365F3E" w:rsidRDefault="00000000">
      <w:pPr>
        <w:pStyle w:val="Standard"/>
        <w:spacing w:line="240" w:lineRule="auto"/>
        <w:jc w:val="left"/>
      </w:pPr>
      <w:r>
        <w:rPr>
          <w:rFonts w:ascii="Open Sans" w:eastAsia="Open Sans" w:hAnsi="Open Sans" w:cs="Open Sans"/>
          <w:b/>
          <w:sz w:val="24"/>
          <w:szCs w:val="24"/>
        </w:rPr>
        <w:t>Pamiętaj !!!</w:t>
      </w:r>
    </w:p>
    <w:p w14:paraId="603DA3E0" w14:textId="77777777" w:rsidR="00365F3E" w:rsidRDefault="00365F3E">
      <w:pPr>
        <w:pStyle w:val="Standard"/>
        <w:spacing w:line="240" w:lineRule="auto"/>
        <w:jc w:val="left"/>
        <w:rPr>
          <w:rFonts w:ascii="Open Sans" w:eastAsia="Open Sans" w:hAnsi="Open Sans" w:cs="Open Sans"/>
          <w:b/>
          <w:sz w:val="24"/>
          <w:szCs w:val="24"/>
        </w:rPr>
      </w:pPr>
    </w:p>
    <w:p w14:paraId="37C4AF7A" w14:textId="77777777" w:rsidR="00365F3E" w:rsidRDefault="00000000">
      <w:pPr>
        <w:pStyle w:val="Standard"/>
        <w:spacing w:line="240" w:lineRule="auto"/>
        <w:jc w:val="left"/>
      </w:pPr>
      <w:r>
        <w:rPr>
          <w:rFonts w:ascii="Open Sans" w:eastAsia="Open Sans" w:hAnsi="Open Sans" w:cs="Open Sans"/>
          <w:sz w:val="24"/>
          <w:szCs w:val="24"/>
        </w:rPr>
        <w:t xml:space="preserve">Po przedstawieniu w </w:t>
      </w:r>
      <w:r>
        <w:rPr>
          <w:rFonts w:ascii="Open Sans" w:eastAsia="Open Sans" w:hAnsi="Open Sans" w:cs="Open Sans"/>
          <w:b/>
          <w:sz w:val="24"/>
          <w:szCs w:val="24"/>
          <w:u w:val="single"/>
        </w:rPr>
        <w:t>1 ETAPIE rekrutacji</w:t>
      </w:r>
      <w:r>
        <w:rPr>
          <w:rFonts w:ascii="Open Sans" w:eastAsia="Open Sans" w:hAnsi="Open Sans" w:cs="Open Sans"/>
          <w:sz w:val="24"/>
          <w:szCs w:val="24"/>
          <w:u w:val="single"/>
        </w:rPr>
        <w:t xml:space="preserve"> </w:t>
      </w:r>
      <w:r>
        <w:rPr>
          <w:rFonts w:ascii="Open Sans" w:eastAsia="Open Sans" w:hAnsi="Open Sans" w:cs="Open Sans"/>
          <w:sz w:val="24"/>
          <w:szCs w:val="24"/>
        </w:rPr>
        <w:t xml:space="preserve">Wniosku o udzielnie wsparcia z ww. załącznikami i </w:t>
      </w:r>
      <w:r>
        <w:rPr>
          <w:rFonts w:ascii="Open Sans" w:eastAsia="Open Sans" w:hAnsi="Open Sans" w:cs="Open Sans"/>
          <w:sz w:val="24"/>
          <w:szCs w:val="24"/>
          <w:u w:val="single"/>
        </w:rPr>
        <w:t>otrzyman</w:t>
      </w:r>
      <w:r>
        <w:rPr>
          <w:rFonts w:ascii="Open Sans" w:eastAsia="Open Sans" w:hAnsi="Open Sans" w:cs="Open Sans"/>
          <w:sz w:val="24"/>
          <w:szCs w:val="24"/>
          <w:u w:val="single"/>
          <w:shd w:val="clear" w:color="auto" w:fill="FFFFFF"/>
        </w:rPr>
        <w:t>iu pozytywnej oceny Twojego pomysłu</w:t>
      </w:r>
      <w:r>
        <w:rPr>
          <w:rFonts w:ascii="Open Sans" w:eastAsia="Open Sans" w:hAnsi="Open Sans" w:cs="Open Sans"/>
          <w:sz w:val="24"/>
          <w:szCs w:val="24"/>
          <w:shd w:val="clear" w:color="auto" w:fill="FFFFFF"/>
        </w:rPr>
        <w:t xml:space="preserve"> zostaniesz </w:t>
      </w:r>
      <w:r>
        <w:rPr>
          <w:rFonts w:ascii="Open Sans" w:eastAsia="Open Sans" w:hAnsi="Open Sans" w:cs="Open Sans"/>
          <w:sz w:val="24"/>
          <w:szCs w:val="24"/>
          <w:shd w:val="clear" w:color="auto" w:fill="FFFFFF"/>
        </w:rPr>
        <w:lastRenderedPageBreak/>
        <w:t xml:space="preserve">poproszony przez Beneficjenta do przedstawienia </w:t>
      </w:r>
      <w:r>
        <w:rPr>
          <w:rFonts w:ascii="Open Sans" w:eastAsia="Open Sans" w:hAnsi="Open Sans" w:cs="Open Sans"/>
          <w:b/>
          <w:sz w:val="24"/>
          <w:szCs w:val="24"/>
          <w:u w:val="single"/>
          <w:shd w:val="clear" w:color="auto" w:fill="FFFFFF"/>
        </w:rPr>
        <w:t>w ramach 2 ETAPU rekrutacji</w:t>
      </w:r>
      <w:r>
        <w:rPr>
          <w:rFonts w:ascii="Open Sans" w:eastAsia="Open Sans" w:hAnsi="Open Sans" w:cs="Open Sans"/>
          <w:b/>
          <w:sz w:val="24"/>
          <w:szCs w:val="24"/>
          <w:shd w:val="clear" w:color="auto" w:fill="FFFFFF"/>
        </w:rPr>
        <w:t xml:space="preserve"> </w:t>
      </w:r>
      <w:r>
        <w:rPr>
          <w:rFonts w:ascii="Open Sans" w:eastAsia="Open Sans" w:hAnsi="Open Sans" w:cs="Open Sans"/>
          <w:sz w:val="24"/>
          <w:szCs w:val="24"/>
          <w:shd w:val="clear" w:color="auto" w:fill="FFFFFF"/>
        </w:rPr>
        <w:t>poniższych załączników:</w:t>
      </w:r>
    </w:p>
    <w:p w14:paraId="0F8CB2C4" w14:textId="77777777" w:rsidR="00365F3E" w:rsidRDefault="00000000">
      <w:pPr>
        <w:pStyle w:val="Standard"/>
        <w:numPr>
          <w:ilvl w:val="0"/>
          <w:numId w:val="7"/>
        </w:numPr>
        <w:spacing w:before="60" w:line="276" w:lineRule="auto"/>
        <w:jc w:val="left"/>
      </w:pPr>
      <w:r>
        <w:rPr>
          <w:rFonts w:ascii="Open Sans" w:eastAsia="Open Sans" w:hAnsi="Open Sans" w:cs="Open Sans"/>
          <w:sz w:val="24"/>
          <w:szCs w:val="24"/>
          <w:shd w:val="clear" w:color="auto" w:fill="FFFFFF"/>
        </w:rPr>
        <w:t>Oświadczenie dotyczące otrzymanej pomocy</w:t>
      </w:r>
      <w:r>
        <w:rPr>
          <w:rFonts w:ascii="Open Sans" w:eastAsia="Open Sans" w:hAnsi="Open Sans" w:cs="Open Sans"/>
          <w:i/>
          <w:sz w:val="24"/>
          <w:szCs w:val="24"/>
          <w:shd w:val="clear" w:color="auto" w:fill="FFFFFF"/>
        </w:rPr>
        <w:t xml:space="preserve"> de </w:t>
      </w:r>
      <w:proofErr w:type="spellStart"/>
      <w:r>
        <w:rPr>
          <w:rFonts w:ascii="Open Sans" w:eastAsia="Open Sans" w:hAnsi="Open Sans" w:cs="Open Sans"/>
          <w:i/>
          <w:sz w:val="24"/>
          <w:szCs w:val="24"/>
          <w:shd w:val="clear" w:color="auto" w:fill="FFFFFF"/>
        </w:rPr>
        <w:t>minimis</w:t>
      </w:r>
      <w:proofErr w:type="spellEnd"/>
      <w:r>
        <w:rPr>
          <w:rFonts w:ascii="Open Sans" w:eastAsia="Open Sans" w:hAnsi="Open Sans" w:cs="Open Sans"/>
          <w:sz w:val="24"/>
          <w:szCs w:val="24"/>
          <w:shd w:val="clear" w:color="auto" w:fill="FFFFFF"/>
        </w:rPr>
        <w:t xml:space="preserve"> [</w:t>
      </w:r>
      <w:r>
        <w:rPr>
          <w:rFonts w:ascii="Open Sans" w:eastAsia="Open Sans" w:hAnsi="Open Sans" w:cs="Open Sans"/>
          <w:b/>
          <w:sz w:val="24"/>
          <w:szCs w:val="24"/>
          <w:shd w:val="clear" w:color="auto" w:fill="FFFFFF"/>
        </w:rPr>
        <w:t>załącznik nr 2</w:t>
      </w:r>
      <w:r>
        <w:rPr>
          <w:rFonts w:ascii="Open Sans" w:eastAsia="Open Sans" w:hAnsi="Open Sans" w:cs="Open Sans"/>
          <w:sz w:val="24"/>
          <w:szCs w:val="24"/>
          <w:shd w:val="clear" w:color="auto" w:fill="FFFFFF"/>
        </w:rPr>
        <w:t xml:space="preserve"> do Regulaminu rekrutacji]</w:t>
      </w:r>
    </w:p>
    <w:p w14:paraId="23B2BBB5" w14:textId="77777777" w:rsidR="00365F3E" w:rsidRDefault="00000000">
      <w:pPr>
        <w:pStyle w:val="Standard"/>
        <w:numPr>
          <w:ilvl w:val="0"/>
          <w:numId w:val="7"/>
        </w:numPr>
        <w:spacing w:line="276" w:lineRule="auto"/>
        <w:jc w:val="left"/>
      </w:pPr>
      <w:r>
        <w:rPr>
          <w:rFonts w:ascii="Open Sans" w:eastAsia="Open Sans" w:hAnsi="Open Sans" w:cs="Open Sans"/>
          <w:sz w:val="24"/>
          <w:szCs w:val="24"/>
          <w:shd w:val="clear" w:color="auto" w:fill="FFFFFF"/>
        </w:rPr>
        <w:t>Oświadczenie o braku podwójnego finansowania zakupu licencji oraz usługi szkoleniowej/doradczej (jeśli dotyczy) [</w:t>
      </w:r>
      <w:r>
        <w:rPr>
          <w:rFonts w:ascii="Open Sans" w:eastAsia="Open Sans" w:hAnsi="Open Sans" w:cs="Open Sans"/>
          <w:b/>
          <w:sz w:val="24"/>
          <w:szCs w:val="24"/>
          <w:shd w:val="clear" w:color="auto" w:fill="FFFFFF"/>
        </w:rPr>
        <w:t>załącznik nr 3</w:t>
      </w:r>
      <w:r>
        <w:rPr>
          <w:rFonts w:ascii="Open Sans" w:eastAsia="Open Sans" w:hAnsi="Open Sans" w:cs="Open Sans"/>
          <w:sz w:val="24"/>
          <w:szCs w:val="24"/>
          <w:shd w:val="clear" w:color="auto" w:fill="FFFFFF"/>
        </w:rPr>
        <w:t xml:space="preserve"> do Regulaminu rekrutacji]</w:t>
      </w:r>
    </w:p>
    <w:p w14:paraId="1AD7D291" w14:textId="77777777" w:rsidR="00365F3E" w:rsidRDefault="00000000">
      <w:pPr>
        <w:pStyle w:val="Standard"/>
        <w:numPr>
          <w:ilvl w:val="0"/>
          <w:numId w:val="7"/>
        </w:numPr>
        <w:spacing w:line="276" w:lineRule="auto"/>
        <w:jc w:val="left"/>
      </w:pPr>
      <w:r>
        <w:rPr>
          <w:rFonts w:ascii="Open Sans" w:eastAsia="Open Sans" w:hAnsi="Open Sans" w:cs="Open Sans"/>
          <w:sz w:val="24"/>
          <w:szCs w:val="24"/>
          <w:shd w:val="clear" w:color="auto" w:fill="FFFFFF"/>
        </w:rPr>
        <w:t>Formularz zgłoszeniowy Pracownika/</w:t>
      </w:r>
      <w:proofErr w:type="spellStart"/>
      <w:r>
        <w:rPr>
          <w:rFonts w:ascii="Open Sans" w:eastAsia="Open Sans" w:hAnsi="Open Sans" w:cs="Open Sans"/>
          <w:sz w:val="24"/>
          <w:szCs w:val="24"/>
          <w:shd w:val="clear" w:color="auto" w:fill="FFFFFF"/>
        </w:rPr>
        <w:t>czki</w:t>
      </w:r>
      <w:proofErr w:type="spellEnd"/>
      <w:r>
        <w:rPr>
          <w:rFonts w:ascii="Open Sans" w:eastAsia="Open Sans" w:hAnsi="Open Sans" w:cs="Open Sans"/>
          <w:sz w:val="24"/>
          <w:szCs w:val="24"/>
          <w:shd w:val="clear" w:color="auto" w:fill="FFFFFF"/>
        </w:rPr>
        <w:t xml:space="preserve"> podmiotu BUR wraz z oświadczeniem o spełnieniu definicji pracownika/</w:t>
      </w:r>
      <w:proofErr w:type="spellStart"/>
      <w:r>
        <w:rPr>
          <w:rFonts w:ascii="Open Sans" w:eastAsia="Open Sans" w:hAnsi="Open Sans" w:cs="Open Sans"/>
          <w:sz w:val="24"/>
          <w:szCs w:val="24"/>
          <w:shd w:val="clear" w:color="auto" w:fill="FFFFFF"/>
        </w:rPr>
        <w:t>czki</w:t>
      </w:r>
      <w:proofErr w:type="spellEnd"/>
      <w:r>
        <w:rPr>
          <w:rFonts w:ascii="Open Sans" w:eastAsia="Open Sans" w:hAnsi="Open Sans" w:cs="Open Sans"/>
          <w:sz w:val="24"/>
          <w:szCs w:val="24"/>
          <w:shd w:val="clear" w:color="auto" w:fill="FFFFFF"/>
        </w:rPr>
        <w:t xml:space="preserve"> (jeśli dotyczy) [</w:t>
      </w:r>
      <w:r>
        <w:rPr>
          <w:rFonts w:ascii="Open Sans" w:eastAsia="Open Sans" w:hAnsi="Open Sans" w:cs="Open Sans"/>
          <w:b/>
          <w:sz w:val="24"/>
          <w:szCs w:val="24"/>
          <w:shd w:val="clear" w:color="auto" w:fill="FFFFFF"/>
        </w:rPr>
        <w:t>załącznik nr 6</w:t>
      </w:r>
      <w:r>
        <w:rPr>
          <w:rFonts w:ascii="Open Sans" w:eastAsia="Open Sans" w:hAnsi="Open Sans" w:cs="Open Sans"/>
          <w:sz w:val="24"/>
          <w:szCs w:val="24"/>
          <w:shd w:val="clear" w:color="auto" w:fill="FFFFFF"/>
        </w:rPr>
        <w:t xml:space="preserve"> do Regulaminu rekrutacji]</w:t>
      </w:r>
    </w:p>
    <w:p w14:paraId="64B5C6E9" w14:textId="77777777" w:rsidR="00365F3E" w:rsidRDefault="00000000">
      <w:pPr>
        <w:pStyle w:val="Standard"/>
        <w:numPr>
          <w:ilvl w:val="0"/>
          <w:numId w:val="7"/>
        </w:numPr>
        <w:spacing w:line="276" w:lineRule="auto"/>
        <w:jc w:val="left"/>
      </w:pPr>
      <w:r>
        <w:rPr>
          <w:rFonts w:ascii="Open Sans" w:eastAsia="Open Sans" w:hAnsi="Open Sans" w:cs="Open Sans"/>
          <w:sz w:val="24"/>
          <w:szCs w:val="24"/>
          <w:shd w:val="clear" w:color="auto" w:fill="FFFFFF"/>
        </w:rPr>
        <w:t>Oświadczenie w sprawie występowania o wsparcie raz w ramach naboru - należy przedłożyć oddzielnie oświadczenie dla każdego pracownika planowanego do skierowania na szkolenia/doradztwo [</w:t>
      </w:r>
      <w:r>
        <w:rPr>
          <w:rFonts w:ascii="Open Sans" w:eastAsia="Open Sans" w:hAnsi="Open Sans" w:cs="Open Sans"/>
          <w:b/>
          <w:sz w:val="24"/>
          <w:szCs w:val="24"/>
          <w:shd w:val="clear" w:color="auto" w:fill="FFFFFF"/>
        </w:rPr>
        <w:t>załącznik nr 4</w:t>
      </w:r>
      <w:r>
        <w:rPr>
          <w:rFonts w:ascii="Open Sans" w:eastAsia="Open Sans" w:hAnsi="Open Sans" w:cs="Open Sans"/>
          <w:sz w:val="24"/>
          <w:szCs w:val="24"/>
          <w:shd w:val="clear" w:color="auto" w:fill="FFFFFF"/>
        </w:rPr>
        <w:t xml:space="preserve"> do Regulaminu rekrutacji].</w:t>
      </w:r>
    </w:p>
    <w:p w14:paraId="2C9CC85D" w14:textId="77777777" w:rsidR="00365F3E" w:rsidRDefault="00000000">
      <w:pPr>
        <w:pStyle w:val="Standard"/>
        <w:numPr>
          <w:ilvl w:val="0"/>
          <w:numId w:val="7"/>
        </w:numPr>
        <w:spacing w:line="276" w:lineRule="auto"/>
        <w:jc w:val="left"/>
      </w:pPr>
      <w:r>
        <w:rPr>
          <w:rFonts w:ascii="Open Sans" w:eastAsia="Open Sans" w:hAnsi="Open Sans" w:cs="Open Sans"/>
          <w:sz w:val="24"/>
          <w:szCs w:val="24"/>
          <w:shd w:val="clear" w:color="auto" w:fill="FFFFFF"/>
        </w:rPr>
        <w:t>Oświadczenie o braku powiązań Podmiotu BUR z Beneficjentem, Partnerami oraz Dostawcą wsparcia  [</w:t>
      </w:r>
      <w:r>
        <w:rPr>
          <w:rFonts w:ascii="Open Sans" w:eastAsia="Open Sans" w:hAnsi="Open Sans" w:cs="Open Sans"/>
          <w:b/>
          <w:sz w:val="24"/>
          <w:szCs w:val="24"/>
          <w:shd w:val="clear" w:color="auto" w:fill="FFFFFF"/>
        </w:rPr>
        <w:t>załącznik nr 5</w:t>
      </w:r>
      <w:r>
        <w:rPr>
          <w:rFonts w:ascii="Open Sans" w:eastAsia="Open Sans" w:hAnsi="Open Sans" w:cs="Open Sans"/>
          <w:sz w:val="24"/>
          <w:szCs w:val="24"/>
          <w:shd w:val="clear" w:color="auto" w:fill="FFFFFF"/>
        </w:rPr>
        <w:t xml:space="preserve"> do Regulaminu rekrutacji].</w:t>
      </w:r>
    </w:p>
    <w:p w14:paraId="15BF6AF5" w14:textId="77777777" w:rsidR="00365F3E" w:rsidRDefault="00000000">
      <w:pPr>
        <w:pStyle w:val="Standard"/>
        <w:numPr>
          <w:ilvl w:val="0"/>
          <w:numId w:val="7"/>
        </w:numPr>
        <w:spacing w:after="60" w:line="276" w:lineRule="auto"/>
        <w:jc w:val="left"/>
      </w:pPr>
      <w:r>
        <w:rPr>
          <w:rFonts w:ascii="Open Sans" w:eastAsia="Open Sans" w:hAnsi="Open Sans" w:cs="Open Sans"/>
          <w:sz w:val="24"/>
          <w:szCs w:val="24"/>
          <w:shd w:val="clear" w:color="auto" w:fill="FFFFFF"/>
        </w:rPr>
        <w:t xml:space="preserve">Formularz informacji przedstawianych przy ubieganiu się o pomoc </w:t>
      </w:r>
      <w:r>
        <w:rPr>
          <w:rFonts w:ascii="Open Sans" w:eastAsia="Open Sans" w:hAnsi="Open Sans" w:cs="Open Sans"/>
          <w:i/>
          <w:sz w:val="24"/>
          <w:szCs w:val="24"/>
          <w:shd w:val="clear" w:color="auto" w:fill="FFFFFF"/>
        </w:rPr>
        <w:t xml:space="preserve">de </w:t>
      </w:r>
      <w:proofErr w:type="spellStart"/>
      <w:r>
        <w:rPr>
          <w:rFonts w:ascii="Open Sans" w:eastAsia="Open Sans" w:hAnsi="Open Sans" w:cs="Open Sans"/>
          <w:i/>
          <w:sz w:val="24"/>
          <w:szCs w:val="24"/>
          <w:shd w:val="clear" w:color="auto" w:fill="FFFFFF"/>
        </w:rPr>
        <w:t>minimis</w:t>
      </w:r>
      <w:proofErr w:type="spellEnd"/>
      <w:r>
        <w:rPr>
          <w:rFonts w:ascii="Open Sans" w:eastAsia="Open Sans" w:hAnsi="Open Sans" w:cs="Open Sans"/>
          <w:i/>
          <w:sz w:val="24"/>
          <w:szCs w:val="24"/>
          <w:shd w:val="clear" w:color="auto" w:fill="FFFFFF"/>
        </w:rPr>
        <w:t xml:space="preserve"> </w:t>
      </w:r>
      <w:r>
        <w:rPr>
          <w:rFonts w:ascii="Open Sans" w:eastAsia="Open Sans" w:hAnsi="Open Sans" w:cs="Open Sans"/>
          <w:sz w:val="24"/>
          <w:szCs w:val="24"/>
          <w:shd w:val="clear" w:color="auto" w:fill="FFFFFF"/>
        </w:rPr>
        <w:t>[</w:t>
      </w:r>
      <w:r>
        <w:rPr>
          <w:rFonts w:ascii="Open Sans" w:eastAsia="Open Sans" w:hAnsi="Open Sans" w:cs="Open Sans"/>
          <w:b/>
          <w:sz w:val="24"/>
          <w:szCs w:val="24"/>
          <w:shd w:val="clear" w:color="auto" w:fill="FFFFFF"/>
        </w:rPr>
        <w:t>załącznik nr 7</w:t>
      </w:r>
      <w:r>
        <w:rPr>
          <w:rFonts w:ascii="Open Sans" w:eastAsia="Open Sans" w:hAnsi="Open Sans" w:cs="Open Sans"/>
          <w:sz w:val="24"/>
          <w:szCs w:val="24"/>
          <w:shd w:val="clear" w:color="auto" w:fill="FFFFFF"/>
        </w:rPr>
        <w:t xml:space="preserve"> do Regulaminu rekrutacji]</w:t>
      </w:r>
    </w:p>
    <w:p w14:paraId="6B77044E" w14:textId="77777777" w:rsidR="00365F3E" w:rsidRDefault="00365F3E">
      <w:pPr>
        <w:pStyle w:val="Standard"/>
        <w:spacing w:after="60" w:line="276" w:lineRule="auto"/>
        <w:jc w:val="left"/>
        <w:rPr>
          <w:rFonts w:ascii="Open Sans" w:eastAsia="Open Sans" w:hAnsi="Open Sans" w:cs="Open Sans"/>
          <w:sz w:val="24"/>
          <w:szCs w:val="24"/>
          <w:shd w:val="clear" w:color="auto" w:fill="FFFFFF"/>
        </w:rPr>
      </w:pPr>
    </w:p>
    <w:p w14:paraId="4FED133B" w14:textId="77777777" w:rsidR="00365F3E" w:rsidRDefault="00365F3E">
      <w:pPr>
        <w:pStyle w:val="Standard"/>
        <w:spacing w:after="60" w:line="276" w:lineRule="auto"/>
        <w:jc w:val="left"/>
      </w:pPr>
    </w:p>
    <w:sectPr w:rsidR="00365F3E">
      <w:headerReference w:type="default" r:id="rId16"/>
      <w:footerReference w:type="default" r:id="rId17"/>
      <w:headerReference w:type="first" r:id="rId18"/>
      <w:footerReference w:type="first" r:id="rId19"/>
      <w:pgSz w:w="11906" w:h="16838"/>
      <w:pgMar w:top="992" w:right="992" w:bottom="1276"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8ACB" w14:textId="77777777" w:rsidR="00DC07D3" w:rsidRDefault="00DC07D3">
      <w:r>
        <w:separator/>
      </w:r>
    </w:p>
  </w:endnote>
  <w:endnote w:type="continuationSeparator" w:id="0">
    <w:p w14:paraId="2E1DDD64" w14:textId="77777777" w:rsidR="00DC07D3" w:rsidRDefault="00DC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Novel Pro">
    <w:charset w:val="00"/>
    <w:family w:val="auto"/>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9C6C" w14:textId="77777777" w:rsidR="00000000" w:rsidRDefault="00000000">
    <w:pPr>
      <w:pStyle w:val="Standard"/>
      <w:jc w:val="right"/>
    </w:pPr>
    <w:r>
      <w:rPr>
        <w:rFonts w:ascii="Open Sans" w:hAnsi="Open Sans" w:cs="Open Sans"/>
        <w:sz w:val="24"/>
        <w:szCs w:val="24"/>
      </w:rPr>
      <w:fldChar w:fldCharType="begin"/>
    </w:r>
    <w:r>
      <w:rPr>
        <w:rFonts w:ascii="Open Sans" w:hAnsi="Open Sans" w:cs="Open Sans"/>
        <w:sz w:val="24"/>
        <w:szCs w:val="24"/>
      </w:rPr>
      <w:instrText xml:space="preserve"> PAGE </w:instrText>
    </w:r>
    <w:r>
      <w:rPr>
        <w:rFonts w:ascii="Open Sans" w:hAnsi="Open Sans" w:cs="Open Sans"/>
        <w:sz w:val="24"/>
        <w:szCs w:val="24"/>
      </w:rPr>
      <w:fldChar w:fldCharType="separate"/>
    </w:r>
    <w:r>
      <w:rPr>
        <w:rFonts w:ascii="Open Sans" w:hAnsi="Open Sans" w:cs="Open Sans"/>
        <w:sz w:val="24"/>
        <w:szCs w:val="24"/>
      </w:rPr>
      <w:t>5</w:t>
    </w:r>
    <w:r>
      <w:rPr>
        <w:rFonts w:ascii="Open Sans" w:hAnsi="Open Sans" w:cs="Open San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D8E1" w14:textId="77777777" w:rsidR="00000000" w:rsidRDefault="00000000">
    <w:pPr>
      <w:pStyle w:val="Standard"/>
      <w:jc w:val="right"/>
    </w:pPr>
    <w:r>
      <w:rPr>
        <w:rFonts w:ascii="Open Sans" w:hAnsi="Open Sans" w:cs="Open Sans"/>
        <w:sz w:val="24"/>
        <w:szCs w:val="24"/>
      </w:rPr>
      <w:fldChar w:fldCharType="begin"/>
    </w:r>
    <w:r>
      <w:rPr>
        <w:rFonts w:ascii="Open Sans" w:hAnsi="Open Sans" w:cs="Open Sans"/>
        <w:sz w:val="24"/>
        <w:szCs w:val="24"/>
      </w:rPr>
      <w:instrText xml:space="preserve"> PAGE </w:instrText>
    </w:r>
    <w:r>
      <w:rPr>
        <w:rFonts w:ascii="Open Sans" w:hAnsi="Open Sans" w:cs="Open Sans"/>
        <w:sz w:val="24"/>
        <w:szCs w:val="24"/>
      </w:rPr>
      <w:fldChar w:fldCharType="separate"/>
    </w:r>
    <w:r>
      <w:rPr>
        <w:rFonts w:ascii="Open Sans" w:hAnsi="Open Sans" w:cs="Open Sans"/>
        <w:sz w:val="24"/>
        <w:szCs w:val="24"/>
      </w:rPr>
      <w:t>1</w:t>
    </w:r>
    <w:r>
      <w:rPr>
        <w:rFonts w:ascii="Open Sans" w:hAnsi="Open Sans" w:cs="Open San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A8A7" w14:textId="77777777" w:rsidR="00000000" w:rsidRDefault="00000000">
    <w:pPr>
      <w:pStyle w:val="Standard"/>
      <w:jc w:val="right"/>
    </w:pPr>
    <w:r>
      <w:rPr>
        <w:rFonts w:ascii="Open Sans" w:hAnsi="Open Sans" w:cs="Open Sans"/>
        <w:sz w:val="24"/>
        <w:szCs w:val="24"/>
      </w:rPr>
      <w:fldChar w:fldCharType="begin"/>
    </w:r>
    <w:r>
      <w:rPr>
        <w:rFonts w:ascii="Open Sans" w:hAnsi="Open Sans" w:cs="Open Sans"/>
        <w:sz w:val="24"/>
        <w:szCs w:val="24"/>
      </w:rPr>
      <w:instrText xml:space="preserve"> PAGE </w:instrText>
    </w:r>
    <w:r>
      <w:rPr>
        <w:rFonts w:ascii="Open Sans" w:hAnsi="Open Sans" w:cs="Open Sans"/>
        <w:sz w:val="24"/>
        <w:szCs w:val="24"/>
      </w:rPr>
      <w:fldChar w:fldCharType="separate"/>
    </w:r>
    <w:r>
      <w:rPr>
        <w:rFonts w:ascii="Open Sans" w:hAnsi="Open Sans" w:cs="Open Sans"/>
        <w:sz w:val="24"/>
        <w:szCs w:val="24"/>
      </w:rPr>
      <w:t>8</w:t>
    </w:r>
    <w:r>
      <w:rPr>
        <w:rFonts w:ascii="Open Sans" w:hAnsi="Open Sans" w:cs="Open San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9F" w14:textId="77777777" w:rsidR="00000000" w:rsidRDefault="00000000">
    <w:pPr>
      <w:pStyle w:val="Standard"/>
      <w:jc w:val="right"/>
    </w:pPr>
    <w:r>
      <w:rPr>
        <w:rFonts w:ascii="Open Sans" w:hAnsi="Open Sans" w:cs="Open Sans"/>
        <w:sz w:val="24"/>
        <w:szCs w:val="24"/>
      </w:rPr>
      <w:fldChar w:fldCharType="begin"/>
    </w:r>
    <w:r>
      <w:rPr>
        <w:rFonts w:ascii="Open Sans" w:hAnsi="Open Sans" w:cs="Open Sans"/>
        <w:sz w:val="24"/>
        <w:szCs w:val="24"/>
      </w:rPr>
      <w:instrText xml:space="preserve"> PAGE </w:instrText>
    </w:r>
    <w:r>
      <w:rPr>
        <w:rFonts w:ascii="Open Sans" w:hAnsi="Open Sans" w:cs="Open Sans"/>
        <w:sz w:val="24"/>
        <w:szCs w:val="24"/>
      </w:rPr>
      <w:fldChar w:fldCharType="separate"/>
    </w:r>
    <w:r>
      <w:rPr>
        <w:rFonts w:ascii="Open Sans" w:hAnsi="Open Sans" w:cs="Open Sans"/>
        <w:sz w:val="24"/>
        <w:szCs w:val="24"/>
      </w:rPr>
      <w:t>1</w:t>
    </w:r>
    <w:r>
      <w:rPr>
        <w:rFonts w:ascii="Open Sans" w:hAnsi="Open Sans" w:cs="Open San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FF4C" w14:textId="77777777" w:rsidR="00000000" w:rsidRDefault="00000000">
    <w:pPr>
      <w:pStyle w:val="Standard"/>
      <w:jc w:val="right"/>
    </w:pPr>
    <w:r>
      <w:rPr>
        <w:rFonts w:ascii="Open Sans" w:hAnsi="Open Sans" w:cs="Open Sans"/>
        <w:sz w:val="24"/>
        <w:szCs w:val="24"/>
      </w:rPr>
      <w:fldChar w:fldCharType="begin"/>
    </w:r>
    <w:r>
      <w:rPr>
        <w:rFonts w:ascii="Open Sans" w:hAnsi="Open Sans" w:cs="Open Sans"/>
        <w:sz w:val="24"/>
        <w:szCs w:val="24"/>
      </w:rPr>
      <w:instrText xml:space="preserve"> PAGE </w:instrText>
    </w:r>
    <w:r>
      <w:rPr>
        <w:rFonts w:ascii="Open Sans" w:hAnsi="Open Sans" w:cs="Open Sans"/>
        <w:sz w:val="24"/>
        <w:szCs w:val="24"/>
      </w:rPr>
      <w:fldChar w:fldCharType="separate"/>
    </w:r>
    <w:r>
      <w:rPr>
        <w:rFonts w:ascii="Open Sans" w:hAnsi="Open Sans" w:cs="Open Sans"/>
        <w:sz w:val="24"/>
        <w:szCs w:val="24"/>
      </w:rPr>
      <w:t>11</w:t>
    </w:r>
    <w:r>
      <w:rPr>
        <w:rFonts w:ascii="Open Sans" w:hAnsi="Open Sans" w:cs="Open San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BD4C" w14:textId="77777777" w:rsidR="00000000" w:rsidRDefault="00000000">
    <w:pPr>
      <w:pStyle w:val="Standard"/>
      <w:jc w:val="right"/>
    </w:pPr>
    <w:r>
      <w:rPr>
        <w:rFonts w:ascii="Open Sans" w:hAnsi="Open Sans" w:cs="Open Sans"/>
        <w:sz w:val="24"/>
        <w:szCs w:val="24"/>
      </w:rPr>
      <w:fldChar w:fldCharType="begin"/>
    </w:r>
    <w:r>
      <w:rPr>
        <w:rFonts w:ascii="Open Sans" w:hAnsi="Open Sans" w:cs="Open Sans"/>
        <w:sz w:val="24"/>
        <w:szCs w:val="24"/>
      </w:rPr>
      <w:instrText xml:space="preserve"> PAGE </w:instrText>
    </w:r>
    <w:r>
      <w:rPr>
        <w:rFonts w:ascii="Open Sans" w:hAnsi="Open Sans" w:cs="Open Sans"/>
        <w:sz w:val="24"/>
        <w:szCs w:val="24"/>
      </w:rPr>
      <w:fldChar w:fldCharType="separate"/>
    </w:r>
    <w:r>
      <w:rPr>
        <w:rFonts w:ascii="Open Sans" w:hAnsi="Open Sans" w:cs="Open Sans"/>
        <w:sz w:val="24"/>
        <w:szCs w:val="24"/>
      </w:rPr>
      <w:t>1</w:t>
    </w:r>
    <w:r>
      <w:rPr>
        <w:rFonts w:ascii="Open Sans" w:hAnsi="Open Sans" w:cs="Open San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C6D2" w14:textId="77777777" w:rsidR="00DC07D3" w:rsidRDefault="00DC07D3">
      <w:r>
        <w:rPr>
          <w:color w:val="000000"/>
        </w:rPr>
        <w:separator/>
      </w:r>
    </w:p>
  </w:footnote>
  <w:footnote w:type="continuationSeparator" w:id="0">
    <w:p w14:paraId="447A40DF" w14:textId="77777777" w:rsidR="00DC07D3" w:rsidRDefault="00DC07D3">
      <w:r>
        <w:continuationSeparator/>
      </w:r>
    </w:p>
  </w:footnote>
  <w:footnote w:id="1">
    <w:p w14:paraId="072253F2" w14:textId="77777777" w:rsidR="00365F3E" w:rsidRDefault="00000000">
      <w:pPr>
        <w:pStyle w:val="Standard"/>
        <w:spacing w:line="276" w:lineRule="auto"/>
      </w:pPr>
      <w:r>
        <w:rPr>
          <w:rStyle w:val="Odwoanieprzypisudolnego"/>
        </w:rPr>
        <w:footnoteRef/>
      </w:r>
      <w:r>
        <w:rPr>
          <w:rFonts w:ascii="Open Sans" w:eastAsia="Open Sans" w:hAnsi="Open Sans" w:cs="Open Sans"/>
          <w:color w:val="000000"/>
          <w:sz w:val="24"/>
          <w:szCs w:val="24"/>
        </w:rPr>
        <w:t xml:space="preserve"> Należy wpisać główną klasę działalności, w związku z którą Podmiot BUR ubiega się o pomoc </w:t>
      </w:r>
      <w:r>
        <w:rPr>
          <w:rFonts w:ascii="Open Sans" w:eastAsia="Open Sans" w:hAnsi="Open Sans" w:cs="Open Sans"/>
          <w:i/>
          <w:color w:val="000000"/>
          <w:sz w:val="24"/>
          <w:szCs w:val="24"/>
        </w:rPr>
        <w:t xml:space="preserve">de </w:t>
      </w:r>
      <w:proofErr w:type="spellStart"/>
      <w:r>
        <w:rPr>
          <w:rFonts w:ascii="Open Sans" w:eastAsia="Open Sans" w:hAnsi="Open Sans" w:cs="Open Sans"/>
          <w:i/>
          <w:color w:val="000000"/>
          <w:sz w:val="24"/>
          <w:szCs w:val="24"/>
        </w:rPr>
        <w:t>minimis</w:t>
      </w:r>
      <w:proofErr w:type="spellEnd"/>
      <w:r>
        <w:rPr>
          <w:rFonts w:ascii="Open Sans" w:eastAsia="Open Sans" w:hAnsi="Open Sans" w:cs="Open Sans"/>
          <w:color w:val="000000"/>
          <w:sz w:val="24"/>
          <w:szCs w:val="24"/>
        </w:rPr>
        <w:t xml:space="preserve">, zgodnie z Rozporządzeniem Rady Ministrów z dnia 24 grudnia 2007 roku w sprawie Polskiej Klasyfikacji Działalności (PKD) (Dz. U. nr 251 poz. 1885, z </w:t>
      </w:r>
      <w:proofErr w:type="spellStart"/>
      <w:r>
        <w:rPr>
          <w:rFonts w:ascii="Open Sans" w:eastAsia="Open Sans" w:hAnsi="Open Sans" w:cs="Open Sans"/>
          <w:color w:val="000000"/>
          <w:sz w:val="24"/>
          <w:szCs w:val="24"/>
        </w:rPr>
        <w:t>późn</w:t>
      </w:r>
      <w:proofErr w:type="spellEnd"/>
      <w:r>
        <w:rPr>
          <w:rFonts w:ascii="Open Sans" w:eastAsia="Open Sans" w:hAnsi="Open Sans" w:cs="Open Sans"/>
          <w:color w:val="000000"/>
          <w:sz w:val="24"/>
          <w:szCs w:val="24"/>
        </w:rPr>
        <w:t>. zm.).</w:t>
      </w:r>
    </w:p>
  </w:footnote>
  <w:footnote w:id="2">
    <w:p w14:paraId="4AFB0EBB" w14:textId="77777777" w:rsidR="00365F3E" w:rsidRDefault="00000000">
      <w:pPr>
        <w:pStyle w:val="Standard"/>
        <w:spacing w:line="276" w:lineRule="auto"/>
        <w:jc w:val="left"/>
      </w:pPr>
      <w:r>
        <w:rPr>
          <w:rStyle w:val="Odwoanieprzypisudolnego"/>
        </w:rPr>
        <w:footnoteRef/>
      </w:r>
      <w:r>
        <w:rPr>
          <w:rFonts w:ascii="Open Sans" w:eastAsia="Open Sans" w:hAnsi="Open Sans" w:cs="Open Sans"/>
          <w:color w:val="000000"/>
          <w:sz w:val="24"/>
          <w:szCs w:val="24"/>
          <w:u w:val="single"/>
        </w:rPr>
        <w:t xml:space="preserve"> Należy wpisać jeden wybrany typy instytucji:</w:t>
      </w:r>
      <w:r>
        <w:rPr>
          <w:rFonts w:ascii="Open Sans" w:eastAsia="Open Sans" w:hAnsi="Open Sans" w:cs="Open Sans"/>
          <w:color w:val="000000"/>
          <w:sz w:val="24"/>
          <w:szCs w:val="24"/>
        </w:rPr>
        <w:t xml:space="preserve"> </w:t>
      </w:r>
      <w:r>
        <w:rPr>
          <w:rFonts w:ascii="Open Sans" w:eastAsia="Open Sans" w:hAnsi="Open Sans" w:cs="Open Sans"/>
          <w:i/>
          <w:color w:val="000000"/>
          <w:sz w:val="24"/>
          <w:szCs w:val="24"/>
        </w:rPr>
        <w:t>Przedsiębiorstwo, podmiot ekonomii społecznej, instytucja rynku pracy, jednostka administracji rządowej, jednostka samorządu terytorialnego (bez szkół i placówek systemu oświaty), związek zawodowy, organizacja pracodawców, podmiot systemu szkolnictwa wyższego i nauki, podmiot wykonujący działalność leczniczą, szkoła, placówka systemu oświaty, sądy powszechne, prokuratura, podmiot świadczący usługi szkoleniowe, inne</w:t>
      </w:r>
    </w:p>
  </w:footnote>
  <w:footnote w:id="3">
    <w:p w14:paraId="1C70EF08" w14:textId="77777777" w:rsidR="00365F3E" w:rsidRDefault="00000000">
      <w:pPr>
        <w:pStyle w:val="Standard"/>
        <w:spacing w:line="276" w:lineRule="auto"/>
        <w:jc w:val="left"/>
      </w:pPr>
      <w:r>
        <w:rPr>
          <w:rStyle w:val="Odwoanieprzypisudolnego"/>
        </w:rPr>
        <w:footnoteRef/>
      </w:r>
      <w:r>
        <w:rPr>
          <w:rFonts w:ascii="Open Sans" w:eastAsia="Open Sans" w:hAnsi="Open Sans" w:cs="Open Sans"/>
          <w:color w:val="000000"/>
          <w:sz w:val="24"/>
          <w:szCs w:val="24"/>
        </w:rPr>
        <w:t xml:space="preserve"> Obszary wiejskie to tereny położone poza granicami administracyjnymi miast – obszary gmin wiejskich oraz część wiejska (leżąca poza miastem) gminy miejsko-wiejskiej. Dostęp do danych z podziałem terytorialnym na stronie internetowej GUS: </w:t>
      </w:r>
      <w:hyperlink r:id="rId1" w:history="1">
        <w:r>
          <w:rPr>
            <w:rFonts w:ascii="Open Sans" w:eastAsia="Open Sans" w:hAnsi="Open Sans" w:cs="Open Sans"/>
            <w:color w:val="1155CC"/>
            <w:sz w:val="24"/>
            <w:szCs w:val="24"/>
            <w:u w:val="single"/>
          </w:rPr>
          <w:t>Rejestr TERYT</w:t>
        </w:r>
      </w:hyperlink>
      <w:r>
        <w:rPr>
          <w:rFonts w:ascii="Open Sans" w:eastAsia="Open Sans" w:hAnsi="Open Sans" w:cs="Open Sans"/>
          <w:color w:val="000000"/>
          <w:sz w:val="24"/>
          <w:szCs w:val="24"/>
        </w:rPr>
        <w:t>.</w:t>
      </w:r>
    </w:p>
  </w:footnote>
  <w:footnote w:id="4">
    <w:p w14:paraId="338ECA3E" w14:textId="77777777" w:rsidR="00365F3E" w:rsidRDefault="00000000">
      <w:pPr>
        <w:pStyle w:val="Standard"/>
        <w:spacing w:line="240" w:lineRule="auto"/>
        <w:jc w:val="left"/>
      </w:pPr>
      <w:r>
        <w:rPr>
          <w:rStyle w:val="Odwoanieprzypisudolnego"/>
        </w:rPr>
        <w:footnoteRef/>
      </w:r>
      <w:r>
        <w:rPr>
          <w:rFonts w:ascii="Open Sans" w:eastAsia="Open Sans" w:hAnsi="Open Sans" w:cs="Open Sans"/>
          <w:sz w:val="24"/>
          <w:szCs w:val="24"/>
        </w:rPr>
        <w:t xml:space="preserve">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zgodnie z Załącznikiem I do rozporządzenia Komisji (UE) nr 651/2014 z dnia 17 czerwca 2014 r. uznającego niektóre rodzaje pomocy za zgodne z rynkiem wewnętrznym w zastosowaniu art. 107 i 108 Traktatu (Dz.U. L 187 z 26.6.2014, s. 1, z późn.zm.)</w:t>
      </w:r>
    </w:p>
  </w:footnote>
  <w:footnote w:id="5">
    <w:p w14:paraId="07F1792E" w14:textId="77777777" w:rsidR="00365F3E" w:rsidRDefault="00000000">
      <w:pPr>
        <w:pStyle w:val="Standard"/>
        <w:spacing w:line="240" w:lineRule="auto"/>
        <w:jc w:val="left"/>
      </w:pPr>
      <w:r>
        <w:rPr>
          <w:rStyle w:val="Odwoanieprzypisudolnego"/>
        </w:rPr>
        <w:footnoteRef/>
      </w:r>
      <w:r>
        <w:rPr>
          <w:rFonts w:ascii="Open Sans" w:eastAsia="Open Sans" w:hAnsi="Open Sans" w:cs="Open Sans"/>
          <w:sz w:val="24"/>
          <w:szCs w:val="24"/>
        </w:rPr>
        <w:t xml:space="preserve"> W celu ustalenia Kategorii Przedsiębiorcy zalecamy zapoznanie się z dokumentem </w:t>
      </w:r>
      <w:hyperlink r:id="rId2" w:history="1">
        <w:r>
          <w:rPr>
            <w:rFonts w:ascii="Open Sans" w:eastAsia="Open Sans" w:hAnsi="Open Sans" w:cs="Open Sans"/>
            <w:color w:val="1155CC"/>
            <w:sz w:val="24"/>
            <w:szCs w:val="24"/>
            <w:u w:val="single"/>
          </w:rPr>
          <w:t>Poradnik dla użytkowników dotyczący definicji MŚP</w:t>
        </w:r>
      </w:hyperlink>
    </w:p>
  </w:footnote>
  <w:footnote w:id="6">
    <w:p w14:paraId="55C28638" w14:textId="77777777" w:rsidR="00365F3E" w:rsidRDefault="00000000">
      <w:pPr>
        <w:pStyle w:val="Standard"/>
        <w:spacing w:before="60" w:after="60" w:line="240" w:lineRule="auto"/>
        <w:jc w:val="left"/>
      </w:pPr>
      <w:r>
        <w:rPr>
          <w:rStyle w:val="Odwoanieprzypisudolnego"/>
        </w:rPr>
        <w:footnoteRef/>
      </w:r>
      <w:r>
        <w:rPr>
          <w:rFonts w:ascii="Open Sans" w:eastAsia="Open Sans" w:hAnsi="Open Sans" w:cs="Open Sans"/>
          <w:color w:val="000000"/>
          <w:sz w:val="24"/>
          <w:szCs w:val="24"/>
        </w:rPr>
        <w:t xml:space="preserve"> Wydatek w walucie obcej powinieneś przeliczyć przy zastosowaniu </w:t>
      </w:r>
      <w:r>
        <w:rPr>
          <w:rFonts w:ascii="Open Sans" w:eastAsia="Open Sans" w:hAnsi="Open Sans" w:cs="Open Sans"/>
          <w:b/>
          <w:color w:val="000000"/>
          <w:sz w:val="24"/>
          <w:szCs w:val="24"/>
        </w:rPr>
        <w:t>kursu</w:t>
      </w:r>
      <w:r>
        <w:rPr>
          <w:rFonts w:ascii="Open Sans" w:eastAsia="Open Sans" w:hAnsi="Open Sans" w:cs="Open Sans"/>
          <w:color w:val="000000"/>
          <w:sz w:val="24"/>
          <w:szCs w:val="24"/>
        </w:rPr>
        <w:t xml:space="preserve"> średniego ogłaszanego przez Narodowy Bank Polski z dnia zaproszenia do złożenia ofert (za pośrednictwem: poczty elektronicznej/ umieszczenia informacji na stronie internetowej Zamawiającego bądź zrobienia “zrzutu ekranu” itp.) bądź z ostatniego dnia roboczego poprzedzającego dzień publikacji rozeznania jeśli przypadł on na dzień </w:t>
      </w:r>
      <w:r>
        <w:rPr>
          <w:rFonts w:ascii="Open Sans" w:eastAsia="Open Sans" w:hAnsi="Open Sans" w:cs="Open Sans"/>
          <w:sz w:val="24"/>
          <w:szCs w:val="24"/>
        </w:rPr>
        <w:t>wolny od pracy lub święto. </w:t>
      </w:r>
    </w:p>
    <w:p w14:paraId="22A3E824" w14:textId="77777777" w:rsidR="00365F3E" w:rsidRDefault="00000000">
      <w:pPr>
        <w:pStyle w:val="Standard"/>
        <w:spacing w:before="60" w:after="60" w:line="240" w:lineRule="auto"/>
        <w:jc w:val="left"/>
      </w:pPr>
      <w:hyperlink r:id="rId3" w:history="1">
        <w:r>
          <w:rPr>
            <w:rFonts w:ascii="Open Sans" w:eastAsia="Open Sans" w:hAnsi="Open Sans" w:cs="Open Sans"/>
            <w:color w:val="1155CC"/>
            <w:sz w:val="24"/>
            <w:szCs w:val="24"/>
            <w:u w:val="single"/>
          </w:rPr>
          <w:t>Tabele średnich walut obcych</w:t>
        </w:r>
      </w:hyperlink>
      <w:r>
        <w:rPr>
          <w:rFonts w:ascii="Open Sans" w:eastAsia="Open Sans" w:hAnsi="Open Sans" w:cs="Open Sans"/>
          <w:color w:val="000000"/>
          <w:sz w:val="24"/>
          <w:szCs w:val="24"/>
        </w:rPr>
        <w:t> </w:t>
      </w:r>
    </w:p>
  </w:footnote>
  <w:footnote w:id="7">
    <w:p w14:paraId="050D5FBC" w14:textId="77777777" w:rsidR="00365F3E" w:rsidRDefault="00000000">
      <w:pPr>
        <w:pStyle w:val="Standard"/>
        <w:spacing w:line="276" w:lineRule="auto"/>
        <w:jc w:val="left"/>
      </w:pPr>
      <w:r>
        <w:rPr>
          <w:rStyle w:val="Odwoanieprzypisudolnego"/>
        </w:rPr>
        <w:footnoteRef/>
      </w:r>
      <w:r>
        <w:rPr>
          <w:rFonts w:ascii="Open Sans" w:eastAsia="Open Sans" w:hAnsi="Open Sans" w:cs="Open Sans"/>
          <w:color w:val="000000"/>
          <w:sz w:val="24"/>
          <w:szCs w:val="24"/>
        </w:rPr>
        <w:t xml:space="preserve"> W przypadku wydatku w walucie obcej w części „Rozeznanie rynku” przedstaw przyjętą kalkulację tj. wskaż kwotę wydatku w walucie obcej, datę kursu waluty obcej, kwotę kursu waluty obcej z danego dnia, kwotę w PLN</w:t>
      </w:r>
    </w:p>
  </w:footnote>
  <w:footnote w:id="8">
    <w:p w14:paraId="6D1E5AAE" w14:textId="77777777" w:rsidR="00365F3E" w:rsidRDefault="00000000">
      <w:pPr>
        <w:pStyle w:val="Standard"/>
        <w:spacing w:line="240" w:lineRule="auto"/>
        <w:jc w:val="left"/>
      </w:pPr>
      <w:r>
        <w:rPr>
          <w:rStyle w:val="Odwoanieprzypisudolnego"/>
        </w:rPr>
        <w:footnoteRef/>
      </w:r>
      <w:r>
        <w:rPr>
          <w:rFonts w:ascii="Open Sans" w:eastAsia="Open Sans" w:hAnsi="Open Sans" w:cs="Open Sans"/>
          <w:sz w:val="24"/>
          <w:szCs w:val="24"/>
        </w:rPr>
        <w:t xml:space="preserve"> Czas obowiązywania licencji powinien wynikać z oferty wybranego Dostawcy/Wykonawcy i/lub protokołu wyboru Dostawcy/Wykonawcy oraz zostać zawarty w umowie sprzedaży</w:t>
      </w:r>
    </w:p>
  </w:footnote>
  <w:footnote w:id="9">
    <w:p w14:paraId="4089A592" w14:textId="77777777" w:rsidR="00365F3E" w:rsidRDefault="00000000">
      <w:pPr>
        <w:pStyle w:val="Standard"/>
        <w:spacing w:line="276" w:lineRule="auto"/>
        <w:jc w:val="left"/>
      </w:pPr>
      <w:r>
        <w:rPr>
          <w:rStyle w:val="Odwoanieprzypisudolnego"/>
        </w:rPr>
        <w:footnoteRef/>
      </w:r>
      <w:r>
        <w:rPr>
          <w:rFonts w:ascii="Open Sans" w:eastAsia="Open Sans" w:hAnsi="Open Sans" w:cs="Open Sans"/>
          <w:color w:val="000000"/>
          <w:sz w:val="24"/>
          <w:szCs w:val="24"/>
        </w:rPr>
        <w:t xml:space="preserve"> Dokumenty lub oświadczenia składane przez Podmiot BUR w procesie rekrutacji powinny być podpisane i ostemplowane w miejscach do tego przewidzianych (w przypadku załączania skanów do systemu rekrutacyjnego) lub podpisane elektronicznie </w:t>
      </w:r>
      <w:r>
        <w:rPr>
          <w:rFonts w:ascii="Open Sans" w:eastAsia="Open Sans" w:hAnsi="Open Sans" w:cs="Open Sans"/>
          <w:color w:val="000000"/>
          <w:sz w:val="24"/>
          <w:szCs w:val="24"/>
          <w:shd w:val="clear" w:color="auto" w:fill="FFFFFF"/>
        </w:rPr>
        <w:t>(za pośrednictwem elektronicznego podpisu kwalifikowanego) prz</w:t>
      </w:r>
      <w:r>
        <w:rPr>
          <w:rFonts w:ascii="Open Sans" w:eastAsia="Open Sans" w:hAnsi="Open Sans" w:cs="Open Sans"/>
          <w:color w:val="000000"/>
          <w:sz w:val="24"/>
          <w:szCs w:val="24"/>
        </w:rPr>
        <w:t xml:space="preserve">ez osobę/y upoważnioną/e do reprezentacji danego Podmiotu BUR (zgodnie z </w:t>
      </w:r>
      <w:proofErr w:type="spellStart"/>
      <w:r>
        <w:rPr>
          <w:rFonts w:ascii="Open Sans" w:eastAsia="Open Sans" w:hAnsi="Open Sans" w:cs="Open Sans"/>
          <w:color w:val="000000"/>
          <w:sz w:val="24"/>
          <w:szCs w:val="24"/>
        </w:rPr>
        <w:t>CEiDG</w:t>
      </w:r>
      <w:proofErr w:type="spellEnd"/>
      <w:r>
        <w:rPr>
          <w:rFonts w:ascii="Open Sans" w:eastAsia="Open Sans" w:hAnsi="Open Sans" w:cs="Open Sans"/>
          <w:color w:val="000000"/>
          <w:sz w:val="24"/>
          <w:szCs w:val="24"/>
        </w:rPr>
        <w:t xml:space="preserve"> lub KRS). Jeżeli upoważnienie do podpisania dokumentów lub oświadczeń w imieniu danego Podmiotu BUR wynika z udzielonego określonej osobie pełnomocnictwa poświadczonego notarialnie, pełnomocnictwo to musi być załączone do przekazywanych dokumentów.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B38D"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C298"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0640" w14:textId="77777777" w:rsidR="00000000" w:rsidRDefault="0000000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DA55" w14:textId="77777777" w:rsidR="00000000" w:rsidRDefault="0000000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B34A" w14:textId="77777777" w:rsidR="00000000" w:rsidRDefault="0000000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3FEC"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848"/>
    <w:multiLevelType w:val="multilevel"/>
    <w:tmpl w:val="C786E790"/>
    <w:styleLink w:val="WWNum4"/>
    <w:lvl w:ilvl="0">
      <w:start w:val="1"/>
      <w:numFmt w:val="decimal"/>
      <w:lvlText w:val="%1."/>
      <w:lvlJc w:val="left"/>
      <w:pPr>
        <w:ind w:left="720" w:hanging="360"/>
      </w:pPr>
      <w:rPr>
        <w:rFonts w:ascii="Open Sans" w:hAnsi="Open Sans" w:cs="Open San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1234C"/>
    <w:multiLevelType w:val="multilevel"/>
    <w:tmpl w:val="85069D7A"/>
    <w:styleLink w:val="WWNum7"/>
    <w:lvl w:ilvl="0">
      <w:start w:val="1"/>
      <w:numFmt w:val="lowerLetter"/>
      <w:lvlText w:val="%1)"/>
      <w:lvlJc w:val="left"/>
      <w:pPr>
        <w:ind w:left="1440" w:hanging="360"/>
      </w:pPr>
      <w:rPr>
        <w:rFonts w:ascii="Open Sans" w:hAnsi="Open Sans" w:cs="Open Sans"/>
        <w:sz w:val="24"/>
        <w:szCs w:val="24"/>
      </w:rPr>
    </w:lvl>
    <w:lvl w:ilvl="1">
      <w:start w:val="1"/>
      <w:numFmt w:val="lowerRoman"/>
      <w:lvlText w:val="%2."/>
      <w:lvlJc w:val="right"/>
      <w:pPr>
        <w:ind w:left="2160" w:hanging="360"/>
      </w:pPr>
      <w:rPr>
        <w:rFonts w:ascii="Open Sans" w:hAnsi="Open Sans" w:cs="Open Sans"/>
        <w:sz w:val="24"/>
        <w:szCs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AE522BF"/>
    <w:multiLevelType w:val="multilevel"/>
    <w:tmpl w:val="892CE554"/>
    <w:styleLink w:val="WWNum6"/>
    <w:lvl w:ilvl="0">
      <w:start w:val="1"/>
      <w:numFmt w:val="decimal"/>
      <w:lvlText w:val="%1."/>
      <w:lvlJc w:val="left"/>
      <w:pPr>
        <w:ind w:left="720" w:hanging="360"/>
      </w:pPr>
      <w:rPr>
        <w:rFonts w:ascii="Open Sans" w:eastAsia="Open Sans" w:hAnsi="Open Sans" w:cs="Open Sans"/>
        <w:b w:val="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007CF7"/>
    <w:multiLevelType w:val="multilevel"/>
    <w:tmpl w:val="B130155E"/>
    <w:styleLink w:val="WWNum8"/>
    <w:lvl w:ilvl="0">
      <w:start w:val="1"/>
      <w:numFmt w:val="lowerLetter"/>
      <w:lvlText w:val="%1)"/>
      <w:lvlJc w:val="left"/>
      <w:pPr>
        <w:ind w:left="720" w:hanging="360"/>
      </w:pPr>
      <w:rPr>
        <w:rFonts w:ascii="Open Sans" w:hAnsi="Open Sans"/>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4524B5F"/>
    <w:multiLevelType w:val="multilevel"/>
    <w:tmpl w:val="84A63814"/>
    <w:styleLink w:val="WWNum2"/>
    <w:lvl w:ilvl="0">
      <w:start w:val="1"/>
      <w:numFmt w:val="decimal"/>
      <w:lvlText w:val="%1."/>
      <w:lvlJc w:val="left"/>
      <w:pPr>
        <w:ind w:left="720" w:hanging="360"/>
      </w:pPr>
      <w:rPr>
        <w:rFonts w:eastAsia="Open Sans" w:cs="Open Sans"/>
        <w:b w:val="0"/>
        <w:sz w:val="24"/>
        <w:u w:val="none"/>
      </w:rPr>
    </w:lvl>
    <w:lvl w:ilvl="1">
      <w:start w:val="1"/>
      <w:numFmt w:val="lowerLetter"/>
      <w:lvlText w:val="%2."/>
      <w:lvlJc w:val="left"/>
      <w:pPr>
        <w:ind w:left="1440" w:hanging="360"/>
      </w:pPr>
      <w:rPr>
        <w:rFonts w:eastAsia="Open Sans" w:cs="Open Sans"/>
        <w:b w:val="0"/>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212F0E"/>
    <w:multiLevelType w:val="multilevel"/>
    <w:tmpl w:val="D49E73DA"/>
    <w:styleLink w:val="WWNum5"/>
    <w:lvl w:ilvl="0">
      <w:start w:val="1"/>
      <w:numFmt w:val="lowerLetter"/>
      <w:lvlText w:val="%1)"/>
      <w:lvlJc w:val="left"/>
      <w:pPr>
        <w:ind w:left="720" w:hanging="360"/>
      </w:pPr>
      <w:rPr>
        <w:rFonts w:ascii="Open Sans" w:hAnsi="Open Sans"/>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7810370"/>
    <w:multiLevelType w:val="multilevel"/>
    <w:tmpl w:val="F91EA15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11D371E"/>
    <w:multiLevelType w:val="multilevel"/>
    <w:tmpl w:val="70725252"/>
    <w:styleLink w:val="WWNum3"/>
    <w:lvl w:ilvl="0">
      <w:start w:val="1"/>
      <w:numFmt w:val="lowerLetter"/>
      <w:lvlText w:val="%1)"/>
      <w:lvlJc w:val="left"/>
      <w:pPr>
        <w:ind w:left="720" w:hanging="360"/>
      </w:pPr>
      <w:rPr>
        <w:rFonts w:ascii="Open Sans" w:hAnsi="Open Sans"/>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E803EC3"/>
    <w:multiLevelType w:val="multilevel"/>
    <w:tmpl w:val="E6D632B4"/>
    <w:styleLink w:val="WWNum1"/>
    <w:lvl w:ilvl="0">
      <w:start w:val="1"/>
      <w:numFmt w:val="lowerLetter"/>
      <w:lvlText w:val="%1)"/>
      <w:lvlJc w:val="left"/>
      <w:pPr>
        <w:ind w:left="720" w:hanging="360"/>
      </w:pPr>
      <w:rPr>
        <w:rFonts w:ascii="Open Sans" w:hAnsi="Open Sans"/>
        <w:sz w:val="24"/>
        <w:u w:val="none"/>
      </w:rPr>
    </w:lvl>
    <w:lvl w:ilvl="1">
      <w:start w:val="1"/>
      <w:numFmt w:val="lowerRoman"/>
      <w:lvlText w:val="%2)"/>
      <w:lvlJc w:val="right"/>
      <w:pPr>
        <w:ind w:left="1440" w:hanging="360"/>
      </w:pPr>
      <w:rPr>
        <w:rFonts w:ascii="Open Sans" w:hAnsi="Open Sans"/>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93548268">
    <w:abstractNumId w:val="6"/>
  </w:num>
  <w:num w:numId="2" w16cid:durableId="1487238792">
    <w:abstractNumId w:val="8"/>
  </w:num>
  <w:num w:numId="3" w16cid:durableId="1594431455">
    <w:abstractNumId w:val="4"/>
  </w:num>
  <w:num w:numId="4" w16cid:durableId="891691026">
    <w:abstractNumId w:val="7"/>
  </w:num>
  <w:num w:numId="5" w16cid:durableId="420833131">
    <w:abstractNumId w:val="0"/>
  </w:num>
  <w:num w:numId="6" w16cid:durableId="2035115074">
    <w:abstractNumId w:val="5"/>
  </w:num>
  <w:num w:numId="7" w16cid:durableId="1038243285">
    <w:abstractNumId w:val="2"/>
  </w:num>
  <w:num w:numId="8" w16cid:durableId="1862547309">
    <w:abstractNumId w:val="1"/>
  </w:num>
  <w:num w:numId="9" w16cid:durableId="2126531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5F3E"/>
    <w:rsid w:val="00365F3E"/>
    <w:rsid w:val="003C78DB"/>
    <w:rsid w:val="00812540"/>
    <w:rsid w:val="00DC0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946D"/>
  <w15:docId w15:val="{8DFCBC1F-EDCB-4580-92CB-84A29DC1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inux Libertine G" w:hAnsi="Calibri" w:cs="Linux Libertine G"/>
        <w:sz w:val="18"/>
        <w:szCs w:val="18"/>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jc w:val="both"/>
    </w:pPr>
  </w:style>
  <w:style w:type="paragraph" w:styleId="Nagwek1">
    <w:name w:val="heading 1"/>
    <w:basedOn w:val="Normalny"/>
    <w:next w:val="Standard"/>
    <w:uiPriority w:val="9"/>
    <w:qFormat/>
    <w:pPr>
      <w:keepNext/>
      <w:keepLines/>
      <w:spacing w:before="480" w:after="120"/>
      <w:outlineLvl w:val="0"/>
    </w:pPr>
    <w:rPr>
      <w:b/>
      <w:sz w:val="48"/>
      <w:szCs w:val="48"/>
    </w:rPr>
  </w:style>
  <w:style w:type="paragraph" w:styleId="Nagwek2">
    <w:name w:val="heading 2"/>
    <w:basedOn w:val="Normalny"/>
    <w:next w:val="Standard"/>
    <w:uiPriority w:val="9"/>
    <w:semiHidden/>
    <w:unhideWhenUsed/>
    <w:qFormat/>
    <w:pPr>
      <w:keepNext/>
      <w:keepLines/>
      <w:spacing w:before="360" w:after="80"/>
      <w:outlineLvl w:val="1"/>
    </w:pPr>
    <w:rPr>
      <w:b/>
      <w:sz w:val="36"/>
      <w:szCs w:val="36"/>
    </w:rPr>
  </w:style>
  <w:style w:type="paragraph" w:styleId="Nagwek3">
    <w:name w:val="heading 3"/>
    <w:basedOn w:val="Normalny"/>
    <w:next w:val="Standard"/>
    <w:uiPriority w:val="9"/>
    <w:semiHidden/>
    <w:unhideWhenUsed/>
    <w:qFormat/>
    <w:pPr>
      <w:keepNext/>
      <w:keepLines/>
      <w:spacing w:before="280" w:after="80"/>
      <w:outlineLvl w:val="2"/>
    </w:pPr>
    <w:rPr>
      <w:b/>
      <w:sz w:val="28"/>
      <w:szCs w:val="28"/>
    </w:rPr>
  </w:style>
  <w:style w:type="paragraph" w:styleId="Nagwek4">
    <w:name w:val="heading 4"/>
    <w:basedOn w:val="Normalny"/>
    <w:next w:val="Standard"/>
    <w:uiPriority w:val="9"/>
    <w:semiHidden/>
    <w:unhideWhenUsed/>
    <w:qFormat/>
    <w:pPr>
      <w:keepNext/>
      <w:keepLines/>
      <w:spacing w:before="240" w:after="40"/>
      <w:outlineLvl w:val="3"/>
    </w:pPr>
    <w:rPr>
      <w:b/>
      <w:sz w:val="24"/>
      <w:szCs w:val="24"/>
    </w:rPr>
  </w:style>
  <w:style w:type="paragraph" w:styleId="Nagwek5">
    <w:name w:val="heading 5"/>
    <w:basedOn w:val="Normalny"/>
    <w:next w:val="Standard"/>
    <w:uiPriority w:val="9"/>
    <w:semiHidden/>
    <w:unhideWhenUsed/>
    <w:qFormat/>
    <w:pPr>
      <w:keepNext/>
      <w:keepLines/>
      <w:spacing w:before="220" w:after="40"/>
      <w:outlineLvl w:val="4"/>
    </w:pPr>
    <w:rPr>
      <w:b/>
      <w:sz w:val="22"/>
      <w:szCs w:val="22"/>
    </w:rPr>
  </w:style>
  <w:style w:type="paragraph" w:styleId="Nagwek6">
    <w:name w:val="heading 6"/>
    <w:basedOn w:val="Normalny"/>
    <w:next w:val="Standard"/>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280" w:lineRule="exact"/>
      <w:jc w:val="both"/>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tabs>
        <w:tab w:val="left" w:pos="900"/>
      </w:tabs>
      <w:spacing w:line="240" w:lineRule="auto"/>
    </w:pPr>
    <w:rPr>
      <w:sz w:val="24"/>
      <w:szCs w:val="24"/>
    </w:r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Standard"/>
    <w:next w:val="Standard"/>
    <w:uiPriority w:val="10"/>
    <w:qFormat/>
    <w:pPr>
      <w:spacing w:before="600" w:after="240"/>
      <w:jc w:val="center"/>
      <w:outlineLvl w:val="0"/>
    </w:pPr>
    <w:rPr>
      <w:rFonts w:ascii="Calibri" w:eastAsia="Calibri" w:hAnsi="Calibri" w:cs="Calibri"/>
      <w:bCs/>
      <w:kern w:val="3"/>
      <w:sz w:val="32"/>
      <w:szCs w:val="32"/>
    </w:rPr>
  </w:style>
  <w:style w:type="paragraph" w:customStyle="1" w:styleId="Pa2">
    <w:name w:val="Pa2"/>
    <w:basedOn w:val="Standard"/>
    <w:pPr>
      <w:spacing w:line="191" w:lineRule="atLeast"/>
      <w:jc w:val="left"/>
    </w:pPr>
    <w:rPr>
      <w:rFonts w:ascii="Novel Pro" w:eastAsia="Calibri" w:hAnsi="Novel Pro" w:cs="Novel Pro"/>
      <w:sz w:val="24"/>
      <w:szCs w:val="24"/>
      <w:lang w:eastAsia="en-US"/>
    </w:rPr>
  </w:style>
  <w:style w:type="paragraph" w:customStyle="1" w:styleId="Default">
    <w:name w:val="Default"/>
    <w:pPr>
      <w:widowControl/>
      <w:suppressAutoHyphens/>
      <w:jc w:val="both"/>
    </w:pPr>
    <w:rPr>
      <w:rFonts w:ascii="Novel Pro" w:eastAsia="Novel Pro" w:hAnsi="Novel Pro" w:cs="Novel Pro"/>
      <w:color w:val="000000"/>
      <w:sz w:val="24"/>
      <w:szCs w:val="24"/>
      <w:lang w:eastAsia="en-US"/>
    </w:rPr>
  </w:style>
  <w:style w:type="paragraph" w:styleId="Akapitzlist">
    <w:name w:val="List Paragraph"/>
    <w:basedOn w:val="Standard"/>
    <w:pPr>
      <w:spacing w:after="160" w:line="256" w:lineRule="auto"/>
      <w:ind w:left="720"/>
      <w:jc w:val="left"/>
    </w:pPr>
    <w:rPr>
      <w:rFonts w:ascii="Calibri" w:eastAsia="Calibri" w:hAnsi="Calibri" w:cs="Calibri"/>
      <w:sz w:val="22"/>
      <w:szCs w:val="22"/>
      <w:lang w:eastAsia="en-US"/>
    </w:rPr>
  </w:style>
  <w:style w:type="paragraph" w:styleId="Zwykytekst">
    <w:name w:val="Plain Text"/>
    <w:basedOn w:val="Standard"/>
    <w:pPr>
      <w:spacing w:line="240" w:lineRule="auto"/>
    </w:pPr>
    <w:rPr>
      <w:rFonts w:ascii="Calibri" w:eastAsia="Calibri" w:hAnsi="Calibri" w:cs="Calibri"/>
      <w:szCs w:val="21"/>
    </w:rPr>
  </w:style>
  <w:style w:type="paragraph" w:styleId="Tekstkomentarza">
    <w:name w:val="annotation text"/>
    <w:basedOn w:val="Standard"/>
    <w:pPr>
      <w:spacing w:after="160" w:line="240" w:lineRule="auto"/>
      <w:jc w:val="left"/>
    </w:pPr>
    <w:rPr>
      <w:rFonts w:ascii="Calibri" w:eastAsia="Calibri" w:hAnsi="Calibri" w:cs="Calibri"/>
      <w:sz w:val="20"/>
      <w:szCs w:val="20"/>
      <w:lang w:eastAsia="en-US"/>
    </w:rPr>
  </w:style>
  <w:style w:type="paragraph" w:styleId="Tematkomentarza">
    <w:name w:val="annotation subject"/>
    <w:basedOn w:val="Tekstkomentarza"/>
    <w:rPr>
      <w:b/>
      <w:bCs/>
    </w:rPr>
  </w:style>
  <w:style w:type="paragraph" w:styleId="Tekstdymka">
    <w:name w:val="Balloon Text"/>
    <w:basedOn w:val="Standard"/>
    <w:pPr>
      <w:spacing w:line="240" w:lineRule="auto"/>
    </w:pPr>
    <w:rPr>
      <w:rFonts w:ascii="Tahoma" w:eastAsia="Tahoma" w:hAnsi="Tahoma" w:cs="Tahoma"/>
      <w:sz w:val="16"/>
      <w:szCs w:val="16"/>
    </w:rPr>
  </w:style>
  <w:style w:type="paragraph" w:customStyle="1" w:styleId="Endnote">
    <w:name w:val="Endnote"/>
    <w:basedOn w:val="Standard"/>
    <w:pPr>
      <w:spacing w:line="240" w:lineRule="auto"/>
    </w:pPr>
    <w:rPr>
      <w:sz w:val="20"/>
      <w:szCs w:val="20"/>
    </w:rPr>
  </w:style>
  <w:style w:type="paragraph" w:styleId="Poprawka">
    <w:name w:val="Revision"/>
    <w:pPr>
      <w:widowControl/>
      <w:suppressAutoHyphens/>
      <w:jc w:val="both"/>
    </w:pPr>
    <w:rPr>
      <w:sz w:val="22"/>
      <w:szCs w:val="22"/>
      <w:lang w:eastAsia="en-US"/>
    </w:rPr>
  </w:style>
  <w:style w:type="paragraph" w:styleId="Nagwek">
    <w:name w:val="header"/>
    <w:basedOn w:val="Standard"/>
    <w:pPr>
      <w:tabs>
        <w:tab w:val="center" w:pos="4536"/>
        <w:tab w:val="right" w:pos="9072"/>
      </w:tabs>
      <w:spacing w:line="240" w:lineRule="auto"/>
      <w:jc w:val="left"/>
    </w:pPr>
    <w:rPr>
      <w:rFonts w:ascii="Calibri" w:eastAsia="Calibri" w:hAnsi="Calibri" w:cs="Calibri"/>
      <w:sz w:val="22"/>
      <w:szCs w:val="22"/>
      <w:lang w:eastAsia="en-US"/>
    </w:rPr>
  </w:style>
  <w:style w:type="paragraph" w:styleId="Stopka">
    <w:name w:val="footer"/>
    <w:basedOn w:val="Standard"/>
    <w:pPr>
      <w:tabs>
        <w:tab w:val="center" w:pos="4536"/>
        <w:tab w:val="right" w:pos="9072"/>
      </w:tabs>
      <w:spacing w:line="240" w:lineRule="auto"/>
      <w:jc w:val="left"/>
    </w:pPr>
    <w:rPr>
      <w:rFonts w:ascii="Calibri" w:eastAsia="Calibri" w:hAnsi="Calibri" w:cs="Calibri"/>
      <w:sz w:val="22"/>
      <w:szCs w:val="22"/>
      <w:lang w:eastAsia="en-US"/>
    </w:rPr>
  </w:style>
  <w:style w:type="paragraph" w:customStyle="1" w:styleId="BODYPARP">
    <w:name w:val="BODY_PARP"/>
    <w:basedOn w:val="Standard"/>
    <w:pPr>
      <w:spacing w:before="240" w:after="240" w:line="300" w:lineRule="auto"/>
      <w:jc w:val="left"/>
    </w:pPr>
    <w:rPr>
      <w:rFonts w:ascii="Calibri" w:eastAsia="Calibri" w:hAnsi="Calibri" w:cs="Calibri"/>
      <w:sz w:val="24"/>
      <w:szCs w:val="24"/>
      <w:lang w:val="en-US"/>
    </w:rPr>
  </w:style>
  <w:style w:type="paragraph" w:customStyle="1" w:styleId="Footnote">
    <w:name w:val="Footnote"/>
    <w:basedOn w:val="Standard"/>
    <w:rPr>
      <w:sz w:val="20"/>
      <w:szCs w:val="20"/>
    </w:rPr>
  </w:style>
  <w:style w:type="paragraph" w:styleId="NormalnyWeb">
    <w:name w:val="Normal (Web)"/>
    <w:basedOn w:val="Standard"/>
    <w:pPr>
      <w:spacing w:before="280" w:after="280" w:line="240" w:lineRule="auto"/>
      <w:jc w:val="left"/>
    </w:pPr>
    <w:rPr>
      <w:sz w:val="24"/>
      <w:szCs w:val="24"/>
    </w:rPr>
  </w:style>
  <w:style w:type="paragraph" w:styleId="Podtytu">
    <w:name w:val="Subtitle"/>
    <w:basedOn w:val="Normalny"/>
    <w:next w:val="Standard"/>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Internetlink">
    <w:name w:val="Internet link"/>
    <w:rPr>
      <w:color w:val="0563C1"/>
      <w:u w:val="single"/>
    </w:rPr>
  </w:style>
  <w:style w:type="character" w:customStyle="1" w:styleId="ZwykytekstZnak">
    <w:name w:val="Zwykły tekst Znak"/>
    <w:rPr>
      <w:rFonts w:ascii="Calibri" w:eastAsia="Calibri" w:hAnsi="Calibri" w:cs="Calibri"/>
      <w:szCs w:val="21"/>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eastAsia="Tahoma" w:hAnsi="Tahoma" w:cs="Tahoma"/>
      <w:sz w:val="16"/>
      <w:szCs w:val="16"/>
    </w:rPr>
  </w:style>
  <w:style w:type="character" w:customStyle="1" w:styleId="TekstprzypisukocowegoZnak">
    <w:name w:val="Tekst przypisu końcowego Znak"/>
    <w:rPr>
      <w:sz w:val="20"/>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st">
    <w:name w:val="st"/>
    <w:basedOn w:val="Domylnaczcionkaakapitu"/>
  </w:style>
  <w:style w:type="character" w:styleId="Uwydatnienie">
    <w:name w:val="Emphasis"/>
    <w:rPr>
      <w:i/>
      <w:i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BODYPARPZnak">
    <w:name w:val="BODY_PARP Znak"/>
    <w:rPr>
      <w:rFonts w:eastAsia="Times New Roman" w:cs="Calibri"/>
      <w:sz w:val="24"/>
      <w:szCs w:val="24"/>
      <w:lang w:val="en-US"/>
    </w:rPr>
  </w:style>
  <w:style w:type="character" w:customStyle="1" w:styleId="TytuZnak">
    <w:name w:val="Tytuł Znak"/>
    <w:rPr>
      <w:rFonts w:ascii="Calibri" w:eastAsia="Times New Roman" w:hAnsi="Calibri" w:cs="Times New Roman"/>
      <w:bCs/>
      <w:kern w:val="3"/>
      <w:sz w:val="32"/>
      <w:szCs w:val="32"/>
    </w:rPr>
  </w:style>
  <w:style w:type="character" w:customStyle="1" w:styleId="TekstprzypisudolnegoZnak">
    <w:name w:val="Tekst przypisu dolnego Znak"/>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Nierozpoznanawzmianka">
    <w:name w:val="Unresolved Mention"/>
    <w:rPr>
      <w:color w:val="605E5C"/>
      <w:shd w:val="clear" w:color="auto" w:fill="E1DFDD"/>
    </w:rPr>
  </w:style>
  <w:style w:type="character" w:styleId="UyteHipercze">
    <w:name w:val="FollowedHyperlink"/>
    <w:rPr>
      <w:color w:val="954F72"/>
      <w:u w:val="single"/>
    </w:rPr>
  </w:style>
  <w:style w:type="character" w:customStyle="1" w:styleId="TekstpodstawowyZnak">
    <w:name w:val="Tekst podstawowy Znak"/>
    <w:rPr>
      <w:rFonts w:ascii="Times New Roman" w:eastAsia="Times New Roman" w:hAnsi="Times New Roman" w:cs="Times New Roman"/>
      <w:sz w:val="18"/>
      <w:szCs w:val="18"/>
    </w:rPr>
  </w:style>
  <w:style w:type="character" w:customStyle="1" w:styleId="TekstpodstawowyZnak1">
    <w:name w:val="Tekst podstawowy Znak1"/>
    <w:rPr>
      <w:rFonts w:ascii="Times New Roman" w:eastAsia="Times New Roman" w:hAnsi="Times New Roman" w:cs="Times New Roman"/>
      <w:sz w:val="24"/>
      <w:szCs w:val="24"/>
      <w:lang w:eastAsia="zh-CN"/>
    </w:rPr>
  </w:style>
  <w:style w:type="character" w:customStyle="1" w:styleId="AkapitzlistZnak">
    <w:name w:val="Akapit z listą Znak"/>
    <w:rPr>
      <w:sz w:val="22"/>
      <w:szCs w:val="22"/>
      <w:lang w:eastAsia="en-US"/>
    </w:rPr>
  </w:style>
  <w:style w:type="character" w:customStyle="1" w:styleId="ListLabel1">
    <w:name w:val="ListLabel 1"/>
    <w:rPr>
      <w:rFonts w:ascii="Open Sans" w:eastAsia="Open Sans" w:hAnsi="Open Sans" w:cs="Open Sans"/>
      <w:sz w:val="24"/>
      <w:u w:val="none"/>
    </w:rPr>
  </w:style>
  <w:style w:type="character" w:customStyle="1" w:styleId="ListLabel2">
    <w:name w:val="ListLabel 2"/>
    <w:rPr>
      <w:rFonts w:ascii="Open Sans" w:eastAsia="Open Sans" w:hAnsi="Open Sans" w:cs="Open Sans"/>
      <w:sz w:val="24"/>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Open Sans" w:cs="Open Sans"/>
      <w:b w:val="0"/>
      <w:sz w:val="24"/>
      <w:u w:val="none"/>
    </w:rPr>
  </w:style>
  <w:style w:type="character" w:customStyle="1" w:styleId="ListLabel11">
    <w:name w:val="ListLabel 11"/>
    <w:rPr>
      <w:rFonts w:eastAsia="Open Sans" w:cs="Open Sans"/>
      <w:b w:val="0"/>
      <w:sz w:val="24"/>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Open Sans" w:eastAsia="Open Sans" w:hAnsi="Open Sans" w:cs="Open Sans"/>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Open Sans" w:eastAsia="Open Sans" w:hAnsi="Open Sans" w:cs="Open Sans"/>
      <w:sz w:val="24"/>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Open Sans" w:cs="Open Sans"/>
      <w:b w:val="0"/>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Open Sans" w:eastAsia="Open Sans" w:hAnsi="Open Sans" w:cs="Open Sans"/>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styleId="Odwoanieprzypisudolnego">
    <w:name w:val="footnote reference"/>
    <w:basedOn w:val="Domylnaczcionkaakapitu"/>
    <w:rPr>
      <w:position w:val="0"/>
      <w:vertAlign w:val="superscript"/>
    </w:rPr>
  </w:style>
  <w:style w:type="numbering" w:customStyle="1" w:styleId="NoList">
    <w:name w:val="No List"/>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nbp.pl/statystyka-i-sprawozdawczosc/kursy/" TargetMode="External"/><Relationship Id="rId2" Type="http://schemas.openxmlformats.org/officeDocument/2006/relationships/hyperlink" Target="https://op.europa.eu/pl/publication-detail/-/publication/756d9260-ee54-11ea-991b-01aa75ed71a1" TargetMode="External"/><Relationship Id="rId1" Type="http://schemas.openxmlformats.org/officeDocument/2006/relationships/hyperlink" Target="http://www.stat.gov.pl/broker/access/index.jsp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2505</Words>
  <Characters>15035</Characters>
  <Application>Microsoft Office Word</Application>
  <DocSecurity>0</DocSecurity>
  <Lines>125</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irina_pozniak@parp.gov.pl</dc:creator>
  <cp:lastModifiedBy>Daria Misiura</cp:lastModifiedBy>
  <cp:revision>2</cp:revision>
  <dcterms:created xsi:type="dcterms:W3CDTF">2025-07-04T06:45:00Z</dcterms:created>
  <dcterms:modified xsi:type="dcterms:W3CDTF">2025-07-04T06:45:00Z</dcterms:modified>
</cp:coreProperties>
</file>